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5914D" w14:textId="77777777" w:rsidR="00970CD2" w:rsidRPr="006371DE" w:rsidRDefault="00970CD2" w:rsidP="001E51C9">
      <w:pPr>
        <w:autoSpaceDE w:val="0"/>
        <w:autoSpaceDN w:val="0"/>
        <w:adjustRightInd w:val="0"/>
        <w:spacing w:after="240" w:line="240" w:lineRule="auto"/>
        <w:jc w:val="center"/>
        <w:rPr>
          <w:rFonts w:ascii="Helvetica" w:hAnsi="Helvetica" w:cs="Helvetica"/>
          <w:bCs/>
          <w:i/>
          <w:color w:val="0070C0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6371DE">
        <w:rPr>
          <w:rFonts w:ascii="Helvetica" w:hAnsi="Helvetica" w:cs="Helvetica"/>
          <w:bCs/>
          <w:i/>
          <w:color w:val="0070C0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REQUERIMENTS D’INNOCUÏTAT DE L’AIGUA</w:t>
      </w:r>
    </w:p>
    <w:p w14:paraId="218C31E3" w14:textId="1872E0DD" w:rsidR="004020F6" w:rsidRPr="006371DE" w:rsidRDefault="004020F6" w:rsidP="00E66152">
      <w:pPr>
        <w:autoSpaceDE w:val="0"/>
        <w:autoSpaceDN w:val="0"/>
        <w:adjustRightInd w:val="0"/>
        <w:spacing w:after="160" w:line="240" w:lineRule="auto"/>
        <w:jc w:val="both"/>
        <w:rPr>
          <w:rFonts w:ascii="Arial" w:hAnsi="Arial" w:cs="Arial"/>
          <w:bCs/>
        </w:rPr>
      </w:pPr>
      <w:r w:rsidRPr="006371DE">
        <w:rPr>
          <w:rFonts w:ascii="Arial" w:hAnsi="Arial" w:cs="Arial"/>
          <w:bCs/>
        </w:rPr>
        <w:t xml:space="preserve">El </w:t>
      </w:r>
      <w:r w:rsidRPr="002C0126">
        <w:rPr>
          <w:rFonts w:ascii="Arial" w:hAnsi="Arial" w:cs="Arial"/>
          <w:b/>
          <w:bCs/>
        </w:rPr>
        <w:t>Consorci d’Aigües de Tarragona</w:t>
      </w:r>
      <w:r w:rsidRPr="006371DE">
        <w:rPr>
          <w:rFonts w:ascii="Arial" w:hAnsi="Arial" w:cs="Arial"/>
          <w:bCs/>
        </w:rPr>
        <w:t xml:space="preserve"> (CAT) disposa de la certificació </w:t>
      </w:r>
      <w:r w:rsidR="00977404">
        <w:rPr>
          <w:rFonts w:ascii="Arial" w:hAnsi="Arial" w:cs="Arial"/>
          <w:bCs/>
        </w:rPr>
        <w:t>segons</w:t>
      </w:r>
      <w:r w:rsidRPr="006371DE">
        <w:rPr>
          <w:rFonts w:ascii="Arial" w:hAnsi="Arial" w:cs="Arial"/>
          <w:bCs/>
        </w:rPr>
        <w:t xml:space="preserve"> Norma Internacional</w:t>
      </w:r>
      <w:r w:rsidR="00153755">
        <w:rPr>
          <w:rFonts w:ascii="Arial" w:hAnsi="Arial" w:cs="Arial"/>
          <w:bCs/>
        </w:rPr>
        <w:t xml:space="preserve"> </w:t>
      </w:r>
      <w:r w:rsidRPr="006371DE">
        <w:rPr>
          <w:rFonts w:ascii="Arial" w:hAnsi="Arial" w:cs="Arial"/>
          <w:bCs/>
        </w:rPr>
        <w:t>ISO 22000:</w:t>
      </w:r>
      <w:r w:rsidR="00E66152" w:rsidRPr="006371DE">
        <w:rPr>
          <w:rFonts w:ascii="Arial" w:hAnsi="Arial" w:cs="Arial"/>
          <w:bCs/>
        </w:rPr>
        <w:t xml:space="preserve"> </w:t>
      </w:r>
      <w:r w:rsidR="001106BB" w:rsidRPr="006371DE">
        <w:rPr>
          <w:rFonts w:ascii="Arial" w:hAnsi="Arial" w:cs="Arial"/>
          <w:bCs/>
        </w:rPr>
        <w:t>2018</w:t>
      </w:r>
      <w:r w:rsidRPr="006371DE">
        <w:rPr>
          <w:rFonts w:ascii="Arial" w:hAnsi="Arial" w:cs="Arial"/>
          <w:bCs/>
        </w:rPr>
        <w:t xml:space="preserve"> “</w:t>
      </w:r>
      <w:r w:rsidRPr="006371DE">
        <w:rPr>
          <w:rFonts w:ascii="Arial" w:hAnsi="Arial" w:cs="Arial"/>
          <w:bCs/>
          <w:i/>
          <w:lang w:val="es-ES"/>
        </w:rPr>
        <w:t>Sistemas de gestión de la innocuidad de los alimentos. Requisitos para cualquier organización en la cadena alimentaria</w:t>
      </w:r>
      <w:r w:rsidRPr="006371DE">
        <w:rPr>
          <w:rFonts w:ascii="Arial" w:hAnsi="Arial" w:cs="Arial"/>
          <w:bCs/>
          <w:i/>
        </w:rPr>
        <w:t>”</w:t>
      </w:r>
      <w:r w:rsidRPr="006371DE">
        <w:rPr>
          <w:rFonts w:ascii="Arial" w:hAnsi="Arial" w:cs="Arial"/>
          <w:bCs/>
        </w:rPr>
        <w:t>, per tal de garantir l’aptitud per al consum humà de l’aigua distribuïda als ajuntaments i indústries consorciades.</w:t>
      </w:r>
    </w:p>
    <w:p w14:paraId="218C31E6" w14:textId="146C013F" w:rsidR="004020F6" w:rsidRPr="006371DE" w:rsidRDefault="004020F6" w:rsidP="00970CD2">
      <w:pPr>
        <w:pStyle w:val="parrafo1"/>
        <w:spacing w:before="0" w:after="120"/>
        <w:ind w:firstLine="0"/>
        <w:rPr>
          <w:rFonts w:ascii="Arial" w:hAnsi="Arial" w:cs="Arial"/>
          <w:bCs/>
          <w:sz w:val="22"/>
          <w:szCs w:val="22"/>
        </w:rPr>
      </w:pPr>
      <w:r w:rsidRPr="006371DE">
        <w:rPr>
          <w:rFonts w:ascii="Arial" w:hAnsi="Arial" w:cs="Arial"/>
          <w:bCs/>
          <w:sz w:val="22"/>
          <w:szCs w:val="22"/>
        </w:rPr>
        <w:t xml:space="preserve">El </w:t>
      </w:r>
      <w:r w:rsidRPr="00970CD2">
        <w:rPr>
          <w:rFonts w:ascii="Arial" w:hAnsi="Arial" w:cs="Arial"/>
          <w:sz w:val="22"/>
          <w:szCs w:val="22"/>
        </w:rPr>
        <w:t>requisit</w:t>
      </w:r>
      <w:r w:rsidRPr="006371DE">
        <w:rPr>
          <w:rFonts w:ascii="Arial" w:hAnsi="Arial" w:cs="Arial"/>
          <w:bCs/>
          <w:sz w:val="22"/>
          <w:szCs w:val="22"/>
        </w:rPr>
        <w:t xml:space="preserve"> de l’article </w:t>
      </w:r>
      <w:r w:rsidR="001106BB" w:rsidRPr="006371DE">
        <w:rPr>
          <w:rFonts w:ascii="Arial" w:hAnsi="Arial" w:cs="Arial"/>
          <w:bCs/>
          <w:sz w:val="22"/>
          <w:szCs w:val="22"/>
        </w:rPr>
        <w:t xml:space="preserve">7.4.2 </w:t>
      </w:r>
      <w:r w:rsidRPr="006371DE">
        <w:rPr>
          <w:rFonts w:ascii="Arial" w:hAnsi="Arial" w:cs="Arial"/>
          <w:bCs/>
          <w:sz w:val="22"/>
          <w:szCs w:val="22"/>
        </w:rPr>
        <w:t>“</w:t>
      </w:r>
      <w:r w:rsidRPr="006371DE">
        <w:rPr>
          <w:rFonts w:ascii="Arial" w:hAnsi="Arial" w:cs="Arial"/>
          <w:bCs/>
          <w:i/>
          <w:sz w:val="22"/>
          <w:szCs w:val="22"/>
          <w:lang w:val="es-ES"/>
        </w:rPr>
        <w:t>Comunicación externa</w:t>
      </w:r>
      <w:r w:rsidRPr="006371DE">
        <w:rPr>
          <w:rFonts w:ascii="Arial" w:hAnsi="Arial" w:cs="Arial"/>
          <w:bCs/>
          <w:sz w:val="22"/>
          <w:szCs w:val="22"/>
        </w:rPr>
        <w:t>” de l’esmentada Norma, determina que:</w:t>
      </w:r>
    </w:p>
    <w:p w14:paraId="0D8F7CDD" w14:textId="2E1986CA" w:rsidR="001106BB" w:rsidRPr="006371DE" w:rsidRDefault="001106BB" w:rsidP="00E66152">
      <w:pPr>
        <w:pStyle w:val="parrafo1"/>
        <w:spacing w:before="0" w:after="160"/>
        <w:ind w:left="284" w:firstLine="0"/>
        <w:rPr>
          <w:rFonts w:ascii="Arial" w:hAnsi="Arial" w:cs="Arial"/>
          <w:i/>
          <w:sz w:val="22"/>
          <w:szCs w:val="22"/>
          <w:lang w:val="es-ES_tradnl"/>
        </w:rPr>
      </w:pPr>
      <w:r w:rsidRPr="006371DE">
        <w:rPr>
          <w:rFonts w:ascii="Arial" w:hAnsi="Arial" w:cs="Arial"/>
          <w:i/>
          <w:sz w:val="22"/>
          <w:szCs w:val="22"/>
          <w:lang w:val="es-ES_tradnl"/>
        </w:rPr>
        <w:t xml:space="preserve">“La organización </w:t>
      </w:r>
      <w:r w:rsidRPr="006371DE">
        <w:rPr>
          <w:rFonts w:ascii="Arial" w:hAnsi="Arial" w:cs="Arial"/>
          <w:i/>
          <w:sz w:val="22"/>
          <w:szCs w:val="22"/>
        </w:rPr>
        <w:t xml:space="preserve">(en aquest cas el CAT) </w:t>
      </w:r>
      <w:r w:rsidRPr="006371DE">
        <w:rPr>
          <w:rFonts w:ascii="Arial" w:hAnsi="Arial" w:cs="Arial"/>
          <w:i/>
          <w:sz w:val="22"/>
          <w:szCs w:val="22"/>
          <w:lang w:val="es-ES_tradnl"/>
        </w:rPr>
        <w:t>debe asegurar que la información comunicada externamente es suficiente y se encuentra disponible a las partes interesadas de la cadena alimentaria. La organización debe establecer, implementar y mantener comunicación eficaz con los proveedores y contratistas”</w:t>
      </w:r>
    </w:p>
    <w:p w14:paraId="3BC68C1B" w14:textId="4AF9BC54" w:rsidR="008E0EF0" w:rsidRPr="0063439E" w:rsidRDefault="008E0EF0" w:rsidP="008E0EF0">
      <w:pPr>
        <w:pStyle w:val="parrafo1"/>
        <w:spacing w:before="0" w:after="160"/>
        <w:ind w:firstLine="0"/>
        <w:rPr>
          <w:rFonts w:ascii="Arial" w:hAnsi="Arial" w:cs="Arial"/>
          <w:i/>
          <w:sz w:val="22"/>
          <w:szCs w:val="22"/>
        </w:rPr>
      </w:pPr>
      <w:r w:rsidRPr="0063439E">
        <w:rPr>
          <w:rFonts w:ascii="Arial" w:hAnsi="Arial" w:cs="Arial"/>
          <w:sz w:val="22"/>
          <w:szCs w:val="22"/>
        </w:rPr>
        <w:t>Amb aquest objectiu,</w:t>
      </w:r>
      <w:r>
        <w:rPr>
          <w:rFonts w:ascii="Arial" w:hAnsi="Arial" w:cs="Arial"/>
          <w:sz w:val="22"/>
          <w:szCs w:val="22"/>
        </w:rPr>
        <w:t xml:space="preserve"> el CAT</w:t>
      </w:r>
      <w:r w:rsidRPr="0063439E">
        <w:rPr>
          <w:rFonts w:ascii="Arial" w:hAnsi="Arial" w:cs="Arial"/>
          <w:sz w:val="22"/>
          <w:szCs w:val="22"/>
        </w:rPr>
        <w:t xml:space="preserve"> fa pública a la seva plana web </w:t>
      </w:r>
      <w:hyperlink r:id="rId11" w:history="1">
        <w:r w:rsidRPr="0063439E">
          <w:rPr>
            <w:rStyle w:val="Hipervnculo"/>
            <w:rFonts w:ascii="Arial" w:hAnsi="Arial" w:cs="Arial"/>
            <w:sz w:val="22"/>
            <w:szCs w:val="22"/>
          </w:rPr>
          <w:t>www.ccaait.cat</w:t>
        </w:r>
      </w:hyperlink>
      <w:r w:rsidRPr="0063439E">
        <w:rPr>
          <w:rFonts w:ascii="Arial" w:hAnsi="Arial" w:cs="Arial"/>
          <w:sz w:val="22"/>
          <w:szCs w:val="22"/>
        </w:rPr>
        <w:t xml:space="preserve"> a l’apartat </w:t>
      </w:r>
      <w:r w:rsidRPr="0063439E">
        <w:rPr>
          <w:rFonts w:ascii="Arial" w:hAnsi="Arial" w:cs="Arial"/>
          <w:i/>
          <w:sz w:val="22"/>
          <w:szCs w:val="22"/>
        </w:rPr>
        <w:t>Perfil del Contractant</w:t>
      </w:r>
      <w:r w:rsidRPr="0063439E">
        <w:rPr>
          <w:rFonts w:ascii="Arial" w:hAnsi="Arial" w:cs="Arial"/>
          <w:sz w:val="22"/>
          <w:szCs w:val="22"/>
        </w:rPr>
        <w:t xml:space="preserve"> l’edició vigent del document de referència IGIA-001-001 </w:t>
      </w:r>
      <w:r w:rsidRPr="0063439E">
        <w:rPr>
          <w:rFonts w:ascii="Arial" w:hAnsi="Arial" w:cs="Arial"/>
          <w:i/>
          <w:sz w:val="22"/>
          <w:szCs w:val="22"/>
        </w:rPr>
        <w:t>Conducta i</w:t>
      </w:r>
      <w:r>
        <w:rPr>
          <w:rFonts w:ascii="Arial" w:hAnsi="Arial" w:cs="Arial"/>
          <w:i/>
          <w:sz w:val="22"/>
          <w:szCs w:val="22"/>
        </w:rPr>
        <w:t xml:space="preserve"> bones pràctiques d’innocuïtat.</w:t>
      </w:r>
    </w:p>
    <w:p w14:paraId="218C31E8" w14:textId="799A4CF6" w:rsidR="004020F6" w:rsidRPr="0063439E" w:rsidRDefault="004020F6" w:rsidP="00E66152">
      <w:pPr>
        <w:pStyle w:val="parrafo1"/>
        <w:spacing w:before="0" w:after="160"/>
        <w:ind w:firstLine="0"/>
        <w:rPr>
          <w:rFonts w:ascii="Arial" w:hAnsi="Arial" w:cs="Arial"/>
          <w:sz w:val="22"/>
          <w:szCs w:val="22"/>
        </w:rPr>
      </w:pPr>
      <w:r w:rsidRPr="0063439E">
        <w:rPr>
          <w:rFonts w:ascii="Arial" w:hAnsi="Arial" w:cs="Arial"/>
          <w:sz w:val="22"/>
          <w:szCs w:val="22"/>
        </w:rPr>
        <w:t>Com a conseqüència de l’exposat, és responsabi</w:t>
      </w:r>
      <w:r w:rsidR="004232DC">
        <w:rPr>
          <w:rFonts w:ascii="Arial" w:hAnsi="Arial" w:cs="Arial"/>
          <w:sz w:val="22"/>
          <w:szCs w:val="22"/>
        </w:rPr>
        <w:t>litat del</w:t>
      </w:r>
      <w:r w:rsidR="008E0EF0">
        <w:rPr>
          <w:rFonts w:ascii="Arial" w:hAnsi="Arial" w:cs="Arial"/>
          <w:sz w:val="22"/>
          <w:szCs w:val="22"/>
        </w:rPr>
        <w:t>s</w:t>
      </w:r>
      <w:r w:rsidR="004232DC">
        <w:rPr>
          <w:rFonts w:ascii="Arial" w:hAnsi="Arial" w:cs="Arial"/>
          <w:sz w:val="22"/>
          <w:szCs w:val="22"/>
        </w:rPr>
        <w:t xml:space="preserve"> co</w:t>
      </w:r>
      <w:r w:rsidRPr="0063439E">
        <w:rPr>
          <w:rFonts w:ascii="Arial" w:hAnsi="Arial" w:cs="Arial"/>
          <w:sz w:val="22"/>
          <w:szCs w:val="22"/>
        </w:rPr>
        <w:t xml:space="preserve">ntractistes i proveïdors </w:t>
      </w:r>
      <w:r w:rsidR="008E0EF0">
        <w:rPr>
          <w:rFonts w:ascii="Arial" w:hAnsi="Arial" w:cs="Arial"/>
          <w:sz w:val="22"/>
          <w:szCs w:val="22"/>
        </w:rPr>
        <w:t xml:space="preserve">tenir en compte </w:t>
      </w:r>
      <w:r w:rsidRPr="0063439E">
        <w:rPr>
          <w:rFonts w:ascii="Arial" w:hAnsi="Arial" w:cs="Arial"/>
          <w:sz w:val="22"/>
          <w:szCs w:val="22"/>
        </w:rPr>
        <w:t>la conducta i bones pràctiques de seguretat alimentària a tenir en compte en el desenvolupament de la seva activitat, i considerant la possible incidència en l’obtenció d’aigua destinada a consum humà, serà d’obligat compliment per qualsevol persona o empresa que desenvolupi tasques per al CAT.</w:t>
      </w:r>
    </w:p>
    <w:p w14:paraId="218C31EB" w14:textId="77777777" w:rsidR="004020F6" w:rsidRPr="0063439E" w:rsidRDefault="004020F6" w:rsidP="00970CD2">
      <w:pPr>
        <w:pStyle w:val="parrafo1"/>
        <w:spacing w:before="0" w:after="120"/>
        <w:ind w:firstLine="0"/>
        <w:rPr>
          <w:rFonts w:ascii="Arial" w:hAnsi="Arial" w:cs="Arial"/>
          <w:sz w:val="22"/>
          <w:szCs w:val="22"/>
        </w:rPr>
      </w:pPr>
      <w:r w:rsidRPr="0063439E">
        <w:rPr>
          <w:rFonts w:ascii="Arial" w:hAnsi="Arial" w:cs="Arial"/>
          <w:bCs/>
          <w:sz w:val="22"/>
          <w:szCs w:val="22"/>
        </w:rPr>
        <w:t>D’altra banda, informar-vos del vessant legal que afecta a l’aigua de consum humà. Al RD 140/2003</w:t>
      </w:r>
      <w:r w:rsidRPr="0063439E">
        <w:rPr>
          <w:rFonts w:ascii="Arial" w:hAnsi="Arial" w:cs="Arial"/>
          <w:sz w:val="22"/>
          <w:szCs w:val="22"/>
        </w:rPr>
        <w:t xml:space="preserve"> es pot observar, entre d’altres conceptes, que dóna una especial importància a la qualitat i al control dels productes en contacte amb l’aigua de consum humà. En concret, el seu article 14 indica:</w:t>
      </w:r>
    </w:p>
    <w:p w14:paraId="218C31EC" w14:textId="77777777" w:rsidR="004020F6" w:rsidRDefault="004020F6" w:rsidP="00E66152">
      <w:pPr>
        <w:autoSpaceDE w:val="0"/>
        <w:autoSpaceDN w:val="0"/>
        <w:adjustRightInd w:val="0"/>
        <w:spacing w:after="160" w:line="240" w:lineRule="auto"/>
        <w:ind w:left="284"/>
        <w:jc w:val="both"/>
        <w:rPr>
          <w:rFonts w:ascii="Arial" w:hAnsi="Arial" w:cs="Arial"/>
          <w:i/>
          <w:color w:val="333333"/>
          <w:lang w:val="es-ES"/>
        </w:rPr>
      </w:pPr>
      <w:r w:rsidRPr="0063439E">
        <w:rPr>
          <w:rFonts w:ascii="Arial" w:hAnsi="Arial" w:cs="Arial"/>
          <w:i/>
          <w:color w:val="333333"/>
          <w:lang w:val="es-ES"/>
        </w:rPr>
        <w:t xml:space="preserve">“Los </w:t>
      </w:r>
      <w:r w:rsidRPr="00523673">
        <w:rPr>
          <w:rFonts w:ascii="Arial" w:hAnsi="Arial" w:cs="Arial"/>
          <w:bCs/>
          <w:i/>
          <w:lang w:val="es-ES"/>
        </w:rPr>
        <w:t>productos</w:t>
      </w:r>
      <w:r w:rsidRPr="0063439E">
        <w:rPr>
          <w:rFonts w:ascii="Arial" w:hAnsi="Arial" w:cs="Arial"/>
          <w:i/>
          <w:color w:val="333333"/>
          <w:lang w:val="es-ES"/>
        </w:rPr>
        <w:t xml:space="preserve"> </w:t>
      </w:r>
      <w:r w:rsidRPr="00AE65EB">
        <w:rPr>
          <w:rFonts w:ascii="Arial" w:hAnsi="Arial" w:cs="Arial"/>
          <w:bCs/>
          <w:i/>
          <w:lang w:val="es-ES"/>
        </w:rPr>
        <w:t>que</w:t>
      </w:r>
      <w:r w:rsidRPr="0063439E">
        <w:rPr>
          <w:rFonts w:ascii="Arial" w:hAnsi="Arial" w:cs="Arial"/>
          <w:i/>
          <w:color w:val="333333"/>
          <w:lang w:val="es-ES"/>
        </w:rPr>
        <w:t xml:space="preserve"> estén en contacto con el agua de consumo humano, por ellos mismos o por las prácticas de instalación que se utilicen, no transmitirán al agua de consumo humano sustancias o propiedades que contaminen o empeoren su calidad y supongan un incumplimiento de los requisitos especificados en el anexo I o un riesgo para la salud de la población abastecida”</w:t>
      </w:r>
    </w:p>
    <w:p w14:paraId="0DF3ECBF" w14:textId="0E7879DF" w:rsidR="009A4B53" w:rsidRPr="006371DE" w:rsidRDefault="00C67FCE" w:rsidP="00E66152">
      <w:pPr>
        <w:autoSpaceDE w:val="0"/>
        <w:autoSpaceDN w:val="0"/>
        <w:adjustRightInd w:val="0"/>
        <w:spacing w:after="160" w:line="240" w:lineRule="auto"/>
        <w:jc w:val="both"/>
        <w:rPr>
          <w:rFonts w:ascii="Arial" w:hAnsi="Arial" w:cs="Arial"/>
        </w:rPr>
      </w:pPr>
      <w:r w:rsidRPr="006371DE">
        <w:rPr>
          <w:rFonts w:ascii="Arial" w:hAnsi="Arial" w:cs="Arial"/>
        </w:rPr>
        <w:t xml:space="preserve">De la mateixa forma, cal fer menció </w:t>
      </w:r>
      <w:r w:rsidR="0003204F" w:rsidRPr="006371DE">
        <w:rPr>
          <w:rFonts w:ascii="Arial" w:hAnsi="Arial" w:cs="Arial"/>
        </w:rPr>
        <w:t>d</w:t>
      </w:r>
      <w:r w:rsidRPr="006371DE">
        <w:rPr>
          <w:rFonts w:ascii="Arial" w:hAnsi="Arial" w:cs="Arial"/>
        </w:rPr>
        <w:t xml:space="preserve">el RD 902/2018, </w:t>
      </w:r>
      <w:r w:rsidR="005C6919" w:rsidRPr="006371DE">
        <w:rPr>
          <w:rFonts w:ascii="Arial" w:hAnsi="Arial" w:cs="Arial"/>
        </w:rPr>
        <w:t>l’</w:t>
      </w:r>
      <w:r w:rsidR="0003204F" w:rsidRPr="006371DE">
        <w:rPr>
          <w:rFonts w:ascii="Arial" w:hAnsi="Arial" w:cs="Arial"/>
        </w:rPr>
        <w:t xml:space="preserve">article 9 sobre les substàncies pel tractament de l’aigua, </w:t>
      </w:r>
      <w:r w:rsidR="005C6919" w:rsidRPr="006371DE">
        <w:rPr>
          <w:rFonts w:ascii="Arial" w:hAnsi="Arial" w:cs="Arial"/>
        </w:rPr>
        <w:t>l’</w:t>
      </w:r>
      <w:r w:rsidRPr="006371DE">
        <w:rPr>
          <w:rFonts w:ascii="Arial" w:hAnsi="Arial" w:cs="Arial"/>
        </w:rPr>
        <w:t xml:space="preserve">article 19 sobre la </w:t>
      </w:r>
      <w:r w:rsidR="009A4B53" w:rsidRPr="006371DE">
        <w:rPr>
          <w:rFonts w:ascii="Arial" w:hAnsi="Arial" w:cs="Arial"/>
        </w:rPr>
        <w:t>vigilància</w:t>
      </w:r>
      <w:r w:rsidRPr="006371DE">
        <w:rPr>
          <w:rFonts w:ascii="Arial" w:hAnsi="Arial" w:cs="Arial"/>
        </w:rPr>
        <w:t xml:space="preserve"> </w:t>
      </w:r>
      <w:r w:rsidR="009A4B53" w:rsidRPr="006371DE">
        <w:rPr>
          <w:rFonts w:ascii="Arial" w:hAnsi="Arial" w:cs="Arial"/>
        </w:rPr>
        <w:t>sanitària</w:t>
      </w:r>
      <w:r w:rsidRPr="006371DE">
        <w:rPr>
          <w:rFonts w:ascii="Arial" w:hAnsi="Arial" w:cs="Arial"/>
        </w:rPr>
        <w:t xml:space="preserve"> i </w:t>
      </w:r>
      <w:r w:rsidR="005C6919" w:rsidRPr="006371DE">
        <w:rPr>
          <w:rFonts w:ascii="Arial" w:hAnsi="Arial" w:cs="Arial"/>
        </w:rPr>
        <w:t>l’</w:t>
      </w:r>
      <w:r w:rsidRPr="006371DE">
        <w:rPr>
          <w:rFonts w:ascii="Arial" w:hAnsi="Arial" w:cs="Arial"/>
        </w:rPr>
        <w:t>article 21 bis sobre els Plans Sanitaris de l’Aigua (PSA)</w:t>
      </w:r>
      <w:r w:rsidR="0003204F" w:rsidRPr="006371DE">
        <w:rPr>
          <w:rFonts w:ascii="Arial" w:hAnsi="Arial" w:cs="Arial"/>
        </w:rPr>
        <w:t>.</w:t>
      </w:r>
    </w:p>
    <w:p w14:paraId="218C31EE" w14:textId="77777777" w:rsidR="004020F6" w:rsidRPr="0063439E" w:rsidRDefault="004020F6" w:rsidP="001E51C9">
      <w:pPr>
        <w:pStyle w:val="parrafo1"/>
        <w:spacing w:before="0" w:after="120"/>
        <w:ind w:firstLine="0"/>
        <w:rPr>
          <w:rFonts w:ascii="Arial" w:hAnsi="Arial" w:cs="Arial"/>
          <w:bCs/>
          <w:sz w:val="22"/>
          <w:szCs w:val="22"/>
        </w:rPr>
      </w:pPr>
      <w:r w:rsidRPr="0003204F">
        <w:rPr>
          <w:rFonts w:ascii="Arial" w:hAnsi="Arial" w:cs="Arial"/>
          <w:bCs/>
          <w:sz w:val="22"/>
          <w:szCs w:val="22"/>
        </w:rPr>
        <w:t>D’aquest</w:t>
      </w:r>
      <w:r w:rsidRPr="0003204F">
        <w:rPr>
          <w:rFonts w:ascii="Arial" w:hAnsi="Arial" w:cs="Arial"/>
          <w:sz w:val="22"/>
          <w:szCs w:val="22"/>
        </w:rPr>
        <w:t xml:space="preserve"> aspecte se’n</w:t>
      </w:r>
      <w:r w:rsidRPr="0003204F">
        <w:rPr>
          <w:rFonts w:ascii="Arial" w:hAnsi="Arial" w:cs="Arial"/>
          <w:sz w:val="22"/>
          <w:szCs w:val="22"/>
          <w:lang w:val="es-ES"/>
        </w:rPr>
        <w:t xml:space="preserve"> deriva el</w:t>
      </w:r>
      <w:r w:rsidRPr="0063439E">
        <w:rPr>
          <w:rFonts w:ascii="Arial" w:hAnsi="Arial" w:cs="Arial"/>
          <w:i/>
          <w:sz w:val="22"/>
          <w:szCs w:val="22"/>
          <w:lang w:val="es-ES"/>
        </w:rPr>
        <w:t xml:space="preserve"> </w:t>
      </w:r>
      <w:r w:rsidRPr="0063439E">
        <w:rPr>
          <w:rFonts w:ascii="Arial" w:hAnsi="Arial" w:cs="Arial"/>
          <w:b/>
          <w:bCs/>
          <w:sz w:val="22"/>
          <w:szCs w:val="22"/>
          <w:u w:val="single"/>
        </w:rPr>
        <w:t>requisit per als proveïdors de materials o additius o qualsevol producte en contacte amb l’aigua</w:t>
      </w:r>
      <w:r w:rsidRPr="0063439E">
        <w:rPr>
          <w:rFonts w:ascii="Arial" w:hAnsi="Arial" w:cs="Arial"/>
          <w:bCs/>
          <w:sz w:val="22"/>
          <w:szCs w:val="22"/>
        </w:rPr>
        <w:t xml:space="preserve"> facilitar al CAT la següent documentació:</w:t>
      </w:r>
    </w:p>
    <w:p w14:paraId="218C31F1" w14:textId="39BBDB15" w:rsidR="004020F6" w:rsidRPr="0003204F" w:rsidRDefault="004020F6" w:rsidP="00970CD2">
      <w:pPr>
        <w:numPr>
          <w:ilvl w:val="0"/>
          <w:numId w:val="1"/>
        </w:numPr>
        <w:spacing w:after="120" w:line="240" w:lineRule="auto"/>
        <w:ind w:left="568" w:hanging="284"/>
        <w:jc w:val="both"/>
        <w:rPr>
          <w:rFonts w:ascii="Arial" w:hAnsi="Arial" w:cs="Arial"/>
          <w:bCs/>
        </w:rPr>
      </w:pPr>
      <w:r w:rsidRPr="0063439E">
        <w:rPr>
          <w:rFonts w:ascii="Arial" w:hAnsi="Arial" w:cs="Arial"/>
          <w:bCs/>
          <w:u w:val="single"/>
        </w:rPr>
        <w:t>Fitxa Tècnica</w:t>
      </w:r>
      <w:r w:rsidRPr="0063439E">
        <w:rPr>
          <w:rFonts w:ascii="Arial" w:hAnsi="Arial" w:cs="Arial"/>
          <w:bCs/>
        </w:rPr>
        <w:t xml:space="preserve"> (o catàleg d’especificacions tècniques) actualitzada del fabricant o subministrador del producte.</w:t>
      </w:r>
    </w:p>
    <w:p w14:paraId="08DDCB61" w14:textId="033EAFCC" w:rsidR="005C6919" w:rsidRPr="006371DE" w:rsidRDefault="004020F6" w:rsidP="00970CD2">
      <w:pPr>
        <w:numPr>
          <w:ilvl w:val="0"/>
          <w:numId w:val="1"/>
        </w:numPr>
        <w:spacing w:after="120" w:line="240" w:lineRule="auto"/>
        <w:ind w:left="568" w:hanging="284"/>
        <w:jc w:val="both"/>
        <w:rPr>
          <w:rFonts w:ascii="Arial" w:hAnsi="Arial" w:cs="Arial"/>
          <w:bCs/>
          <w:i/>
        </w:rPr>
      </w:pPr>
      <w:r w:rsidRPr="006371DE">
        <w:rPr>
          <w:rFonts w:ascii="Arial" w:hAnsi="Arial" w:cs="Arial"/>
          <w:bCs/>
          <w:u w:val="single"/>
        </w:rPr>
        <w:t xml:space="preserve">Certificat </w:t>
      </w:r>
      <w:r w:rsidR="009A4B53" w:rsidRPr="006371DE">
        <w:rPr>
          <w:rFonts w:ascii="Arial" w:hAnsi="Arial" w:cs="Arial"/>
          <w:bCs/>
          <w:u w:val="single"/>
        </w:rPr>
        <w:t>d’Idoneïtat</w:t>
      </w:r>
      <w:r w:rsidR="005C6919" w:rsidRPr="006371DE">
        <w:rPr>
          <w:rFonts w:ascii="Arial" w:hAnsi="Arial" w:cs="Arial"/>
          <w:bCs/>
        </w:rPr>
        <w:t xml:space="preserve"> </w:t>
      </w:r>
      <w:r w:rsidRPr="006371DE">
        <w:rPr>
          <w:rFonts w:ascii="Arial" w:hAnsi="Arial" w:cs="Arial"/>
          <w:bCs/>
        </w:rPr>
        <w:t>(o assaig) del producte per a ús alimentari</w:t>
      </w:r>
      <w:r w:rsidR="009A4B53" w:rsidRPr="006371DE">
        <w:rPr>
          <w:rFonts w:ascii="Arial" w:hAnsi="Arial" w:cs="Arial"/>
          <w:bCs/>
        </w:rPr>
        <w:t>.</w:t>
      </w:r>
      <w:r w:rsidRPr="006371DE">
        <w:rPr>
          <w:rFonts w:ascii="Arial" w:hAnsi="Arial" w:cs="Arial"/>
          <w:bCs/>
        </w:rPr>
        <w:t xml:space="preserve"> </w:t>
      </w:r>
      <w:r w:rsidR="0003204F" w:rsidRPr="006371DE">
        <w:rPr>
          <w:rFonts w:ascii="Arial" w:hAnsi="Arial" w:cs="Arial"/>
          <w:bCs/>
        </w:rPr>
        <w:t xml:space="preserve">A causa </w:t>
      </w:r>
      <w:r w:rsidR="009A4B53" w:rsidRPr="006371DE">
        <w:rPr>
          <w:rFonts w:ascii="Arial" w:hAnsi="Arial" w:cs="Arial"/>
          <w:bCs/>
        </w:rPr>
        <w:t xml:space="preserve">de </w:t>
      </w:r>
      <w:r w:rsidR="0003204F" w:rsidRPr="006371DE">
        <w:rPr>
          <w:rFonts w:ascii="Arial" w:hAnsi="Arial" w:cs="Arial"/>
          <w:bCs/>
        </w:rPr>
        <w:t>que l</w:t>
      </w:r>
      <w:r w:rsidR="009A4B53" w:rsidRPr="006371DE">
        <w:rPr>
          <w:rFonts w:ascii="Arial" w:hAnsi="Arial" w:cs="Arial"/>
          <w:bCs/>
        </w:rPr>
        <w:t xml:space="preserve">’estat </w:t>
      </w:r>
      <w:r w:rsidR="0003204F" w:rsidRPr="006371DE">
        <w:rPr>
          <w:rFonts w:ascii="Arial" w:hAnsi="Arial" w:cs="Arial"/>
          <w:bCs/>
        </w:rPr>
        <w:t xml:space="preserve">espanyol no </w:t>
      </w:r>
      <w:r w:rsidR="001224F8" w:rsidRPr="006371DE">
        <w:rPr>
          <w:rFonts w:ascii="Arial" w:hAnsi="Arial" w:cs="Arial"/>
          <w:bCs/>
        </w:rPr>
        <w:t>disposa d’un</w:t>
      </w:r>
      <w:r w:rsidR="0003204F" w:rsidRPr="006371DE">
        <w:rPr>
          <w:rFonts w:ascii="Arial" w:hAnsi="Arial" w:cs="Arial"/>
          <w:bCs/>
        </w:rPr>
        <w:t xml:space="preserve"> llista</w:t>
      </w:r>
      <w:r w:rsidR="001224F8" w:rsidRPr="006371DE">
        <w:rPr>
          <w:rFonts w:ascii="Arial" w:hAnsi="Arial" w:cs="Arial"/>
          <w:bCs/>
        </w:rPr>
        <w:t>t</w:t>
      </w:r>
      <w:r w:rsidR="0003204F" w:rsidRPr="006371DE">
        <w:rPr>
          <w:rFonts w:ascii="Arial" w:hAnsi="Arial" w:cs="Arial"/>
          <w:bCs/>
        </w:rPr>
        <w:t xml:space="preserve"> de productes aprovats en contacte directe amb l’aigua de consum humà, es </w:t>
      </w:r>
      <w:r w:rsidR="00097390" w:rsidRPr="006371DE">
        <w:rPr>
          <w:rFonts w:ascii="Arial" w:hAnsi="Arial" w:cs="Arial"/>
          <w:bCs/>
        </w:rPr>
        <w:t>regeix</w:t>
      </w:r>
      <w:r w:rsidR="008939F1" w:rsidRPr="006371DE">
        <w:rPr>
          <w:rFonts w:ascii="Arial" w:hAnsi="Arial" w:cs="Arial"/>
          <w:bCs/>
        </w:rPr>
        <w:t xml:space="preserve"> p</w:t>
      </w:r>
      <w:r w:rsidR="0003204F" w:rsidRPr="006371DE">
        <w:rPr>
          <w:rFonts w:ascii="Arial" w:hAnsi="Arial" w:cs="Arial"/>
          <w:bCs/>
        </w:rPr>
        <w:t>els requisits del reglament de productes de la constr</w:t>
      </w:r>
      <w:r w:rsidR="00097390" w:rsidRPr="006371DE">
        <w:rPr>
          <w:rFonts w:ascii="Arial" w:hAnsi="Arial" w:cs="Arial"/>
          <w:bCs/>
        </w:rPr>
        <w:t xml:space="preserve">ucció, </w:t>
      </w:r>
      <w:r w:rsidR="008939F1" w:rsidRPr="006371DE">
        <w:rPr>
          <w:rFonts w:ascii="Arial" w:hAnsi="Arial" w:cs="Arial"/>
          <w:bCs/>
        </w:rPr>
        <w:t>per la normativa vigent sobre productes en contacte amb els aliments</w:t>
      </w:r>
      <w:r w:rsidR="001224F8" w:rsidRPr="006371DE">
        <w:rPr>
          <w:rFonts w:ascii="Arial" w:hAnsi="Arial" w:cs="Arial"/>
          <w:bCs/>
        </w:rPr>
        <w:t>,</w:t>
      </w:r>
      <w:r w:rsidR="008939F1" w:rsidRPr="006371DE">
        <w:rPr>
          <w:rFonts w:ascii="Arial" w:hAnsi="Arial" w:cs="Arial"/>
          <w:bCs/>
        </w:rPr>
        <w:t xml:space="preserve"> </w:t>
      </w:r>
      <w:r w:rsidR="00097390" w:rsidRPr="006371DE">
        <w:rPr>
          <w:rFonts w:ascii="Arial" w:hAnsi="Arial" w:cs="Arial"/>
          <w:bCs/>
        </w:rPr>
        <w:t xml:space="preserve">i per llistes de materials i productes aprovats en contacte amb l’aigua de nivell europeu com per exemple la llista actualitzada i publicada al Regne Unit </w:t>
      </w:r>
      <w:r w:rsidR="00097390" w:rsidRPr="006371DE">
        <w:rPr>
          <w:rFonts w:ascii="Arial" w:hAnsi="Arial" w:cs="Arial"/>
          <w:bCs/>
          <w:i/>
        </w:rPr>
        <w:t xml:space="preserve">“List of approved products for use in </w:t>
      </w:r>
      <w:r w:rsidR="004B2A48" w:rsidRPr="006371DE">
        <w:rPr>
          <w:rFonts w:ascii="Arial" w:hAnsi="Arial" w:cs="Arial"/>
          <w:bCs/>
          <w:i/>
        </w:rPr>
        <w:t>pu</w:t>
      </w:r>
      <w:r w:rsidR="00097390" w:rsidRPr="006371DE">
        <w:rPr>
          <w:rFonts w:ascii="Arial" w:hAnsi="Arial" w:cs="Arial"/>
          <w:bCs/>
          <w:i/>
        </w:rPr>
        <w:t xml:space="preserve">blic </w:t>
      </w:r>
      <w:r w:rsidR="004B2A48" w:rsidRPr="006371DE">
        <w:rPr>
          <w:rFonts w:ascii="Arial" w:hAnsi="Arial" w:cs="Arial"/>
          <w:bCs/>
          <w:i/>
        </w:rPr>
        <w:t>wa</w:t>
      </w:r>
      <w:r w:rsidR="00097390" w:rsidRPr="006371DE">
        <w:rPr>
          <w:rFonts w:ascii="Arial" w:hAnsi="Arial" w:cs="Arial"/>
          <w:bCs/>
          <w:i/>
        </w:rPr>
        <w:t>ter</w:t>
      </w:r>
      <w:r w:rsidR="004B2A48" w:rsidRPr="006371DE">
        <w:rPr>
          <w:rFonts w:ascii="Arial" w:hAnsi="Arial" w:cs="Arial"/>
          <w:bCs/>
          <w:i/>
        </w:rPr>
        <w:t xml:space="preserve"> supply in T</w:t>
      </w:r>
      <w:r w:rsidR="00097390" w:rsidRPr="006371DE">
        <w:rPr>
          <w:rFonts w:ascii="Arial" w:hAnsi="Arial" w:cs="Arial"/>
          <w:bCs/>
          <w:i/>
        </w:rPr>
        <w:t>he United</w:t>
      </w:r>
      <w:r w:rsidR="004B2A48" w:rsidRPr="006371DE">
        <w:rPr>
          <w:rFonts w:ascii="Arial" w:hAnsi="Arial" w:cs="Arial"/>
          <w:bCs/>
          <w:i/>
        </w:rPr>
        <w:t xml:space="preserve"> Kingdom”</w:t>
      </w:r>
      <w:r w:rsidR="004B2A48" w:rsidRPr="006371DE">
        <w:rPr>
          <w:rFonts w:ascii="Arial" w:hAnsi="Arial" w:cs="Arial"/>
          <w:bCs/>
        </w:rPr>
        <w:t>.</w:t>
      </w:r>
    </w:p>
    <w:p w14:paraId="218C31F3" w14:textId="4CC1586E" w:rsidR="00E44245" w:rsidRPr="00E66152" w:rsidRDefault="005C6919" w:rsidP="00E66152">
      <w:pPr>
        <w:numPr>
          <w:ilvl w:val="0"/>
          <w:numId w:val="1"/>
        </w:numPr>
        <w:spacing w:after="160" w:line="240" w:lineRule="auto"/>
        <w:ind w:left="568" w:hanging="284"/>
        <w:jc w:val="both"/>
        <w:rPr>
          <w:rFonts w:ascii="Arial" w:hAnsi="Arial" w:cs="Arial"/>
          <w:bCs/>
          <w:u w:val="single"/>
        </w:rPr>
      </w:pPr>
      <w:r w:rsidRPr="0063439E">
        <w:rPr>
          <w:rFonts w:ascii="Arial" w:hAnsi="Arial" w:cs="Arial"/>
          <w:bCs/>
          <w:u w:val="single"/>
        </w:rPr>
        <w:t>Norma UNE</w:t>
      </w:r>
      <w:r w:rsidRPr="00153755">
        <w:rPr>
          <w:rFonts w:ascii="Arial" w:hAnsi="Arial" w:cs="Arial"/>
          <w:bCs/>
        </w:rPr>
        <w:t xml:space="preserve"> </w:t>
      </w:r>
      <w:r w:rsidRPr="005C6919">
        <w:rPr>
          <w:rFonts w:ascii="Arial" w:hAnsi="Arial" w:cs="Arial"/>
          <w:bCs/>
        </w:rPr>
        <w:t>vigent publicada (o norma de similar o superior nivell) del material.</w:t>
      </w:r>
    </w:p>
    <w:sectPr w:rsidR="00E44245" w:rsidRPr="00E66152" w:rsidSect="001E3C0F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2268" w:right="992" w:bottom="1871" w:left="1418" w:header="102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C31F6" w14:textId="77777777" w:rsidR="00153755" w:rsidRDefault="00153755">
      <w:r>
        <w:separator/>
      </w:r>
    </w:p>
  </w:endnote>
  <w:endnote w:type="continuationSeparator" w:id="0">
    <w:p w14:paraId="218C31F7" w14:textId="77777777" w:rsidR="00153755" w:rsidRDefault="00153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C31F9" w14:textId="77777777" w:rsidR="00153755" w:rsidRDefault="00153755" w:rsidP="00EC2435">
    <w:pPr>
      <w:pStyle w:val="Piedepgina"/>
      <w:tabs>
        <w:tab w:val="left" w:pos="7230"/>
      </w:tabs>
      <w:ind w:right="55"/>
      <w:jc w:val="right"/>
      <w:rPr>
        <w:rStyle w:val="Nmerodepgina"/>
        <w:rFonts w:ascii="Arial" w:hAnsi="Arial" w:cs="Arial"/>
        <w:i/>
        <w:color w:val="7F7F7F" w:themeColor="text1" w:themeTint="80"/>
        <w:sz w:val="16"/>
        <w:szCs w:val="20"/>
      </w:rPr>
    </w:pPr>
    <w:r w:rsidRPr="00D561C8">
      <w:rPr>
        <w:rStyle w:val="Nmerodepgina"/>
        <w:rFonts w:ascii="Arial" w:hAnsi="Arial" w:cs="Arial"/>
        <w:i/>
        <w:color w:val="7F7F7F" w:themeColor="text1" w:themeTint="80"/>
        <w:sz w:val="16"/>
        <w:szCs w:val="20"/>
      </w:rPr>
      <w:t xml:space="preserve">Full  </w:t>
    </w:r>
    <w:r w:rsidRPr="00D561C8">
      <w:rPr>
        <w:rStyle w:val="Nmerodepgina"/>
        <w:rFonts w:ascii="Arial" w:hAnsi="Arial" w:cs="Arial"/>
        <w:i/>
        <w:color w:val="7F7F7F" w:themeColor="text1" w:themeTint="80"/>
        <w:sz w:val="16"/>
        <w:szCs w:val="20"/>
      </w:rPr>
      <w:fldChar w:fldCharType="begin"/>
    </w:r>
    <w:r w:rsidRPr="00D561C8">
      <w:rPr>
        <w:rStyle w:val="Nmerodepgina"/>
        <w:rFonts w:ascii="Arial" w:hAnsi="Arial" w:cs="Arial"/>
        <w:i/>
        <w:color w:val="7F7F7F" w:themeColor="text1" w:themeTint="80"/>
        <w:sz w:val="16"/>
        <w:szCs w:val="20"/>
      </w:rPr>
      <w:instrText xml:space="preserve"> PAGE </w:instrText>
    </w:r>
    <w:r w:rsidRPr="00D561C8">
      <w:rPr>
        <w:rStyle w:val="Nmerodepgina"/>
        <w:rFonts w:ascii="Arial" w:hAnsi="Arial" w:cs="Arial"/>
        <w:i/>
        <w:color w:val="7F7F7F" w:themeColor="text1" w:themeTint="80"/>
        <w:sz w:val="16"/>
        <w:szCs w:val="20"/>
      </w:rPr>
      <w:fldChar w:fldCharType="separate"/>
    </w:r>
    <w:r w:rsidR="008E0EF0">
      <w:rPr>
        <w:rStyle w:val="Nmerodepgina"/>
        <w:rFonts w:ascii="Arial" w:hAnsi="Arial" w:cs="Arial"/>
        <w:i/>
        <w:noProof/>
        <w:color w:val="7F7F7F" w:themeColor="text1" w:themeTint="80"/>
        <w:sz w:val="16"/>
        <w:szCs w:val="20"/>
      </w:rPr>
      <w:t>2</w:t>
    </w:r>
    <w:r w:rsidRPr="00D561C8">
      <w:rPr>
        <w:rStyle w:val="Nmerodepgina"/>
        <w:rFonts w:ascii="Arial" w:hAnsi="Arial" w:cs="Arial"/>
        <w:i/>
        <w:color w:val="7F7F7F" w:themeColor="text1" w:themeTint="80"/>
        <w:sz w:val="16"/>
        <w:szCs w:val="20"/>
      </w:rPr>
      <w:fldChar w:fldCharType="end"/>
    </w:r>
    <w:r w:rsidRPr="00D561C8">
      <w:rPr>
        <w:rStyle w:val="Nmerodepgina"/>
        <w:rFonts w:ascii="Arial" w:hAnsi="Arial" w:cs="Arial"/>
        <w:i/>
        <w:color w:val="7F7F7F" w:themeColor="text1" w:themeTint="80"/>
        <w:sz w:val="16"/>
        <w:szCs w:val="20"/>
      </w:rPr>
      <w:t>/</w:t>
    </w:r>
    <w:r w:rsidRPr="00D561C8">
      <w:rPr>
        <w:rStyle w:val="Nmerodepgina"/>
        <w:rFonts w:ascii="Arial" w:hAnsi="Arial" w:cs="Arial"/>
        <w:i/>
        <w:color w:val="7F7F7F" w:themeColor="text1" w:themeTint="80"/>
        <w:sz w:val="16"/>
        <w:szCs w:val="20"/>
      </w:rPr>
      <w:fldChar w:fldCharType="begin"/>
    </w:r>
    <w:r w:rsidRPr="00D561C8">
      <w:rPr>
        <w:rStyle w:val="Nmerodepgina"/>
        <w:rFonts w:ascii="Arial" w:hAnsi="Arial" w:cs="Arial"/>
        <w:i/>
        <w:color w:val="7F7F7F" w:themeColor="text1" w:themeTint="80"/>
        <w:sz w:val="16"/>
        <w:szCs w:val="20"/>
      </w:rPr>
      <w:instrText xml:space="preserve"> NUMPAGES </w:instrText>
    </w:r>
    <w:r w:rsidRPr="00D561C8">
      <w:rPr>
        <w:rStyle w:val="Nmerodepgina"/>
        <w:rFonts w:ascii="Arial" w:hAnsi="Arial" w:cs="Arial"/>
        <w:i/>
        <w:color w:val="7F7F7F" w:themeColor="text1" w:themeTint="80"/>
        <w:sz w:val="16"/>
        <w:szCs w:val="20"/>
      </w:rPr>
      <w:fldChar w:fldCharType="separate"/>
    </w:r>
    <w:r w:rsidR="008E0EF0">
      <w:rPr>
        <w:rStyle w:val="Nmerodepgina"/>
        <w:rFonts w:ascii="Arial" w:hAnsi="Arial" w:cs="Arial"/>
        <w:i/>
        <w:noProof/>
        <w:color w:val="7F7F7F" w:themeColor="text1" w:themeTint="80"/>
        <w:sz w:val="16"/>
        <w:szCs w:val="20"/>
      </w:rPr>
      <w:t>2</w:t>
    </w:r>
    <w:r w:rsidRPr="00D561C8">
      <w:rPr>
        <w:rStyle w:val="Nmerodepgina"/>
        <w:rFonts w:ascii="Arial" w:hAnsi="Arial" w:cs="Arial"/>
        <w:i/>
        <w:color w:val="7F7F7F" w:themeColor="text1" w:themeTint="80"/>
        <w:sz w:val="16"/>
        <w:szCs w:val="20"/>
      </w:rPr>
      <w:fldChar w:fldCharType="end"/>
    </w:r>
  </w:p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74"/>
      <w:gridCol w:w="155"/>
      <w:gridCol w:w="2948"/>
      <w:gridCol w:w="4219"/>
    </w:tblGrid>
    <w:tr w:rsidR="00153755" w14:paraId="218C31FE" w14:textId="77777777" w:rsidTr="00EC2435">
      <w:trPr>
        <w:trHeight w:hRule="exact" w:val="113"/>
      </w:trPr>
      <w:tc>
        <w:tcPr>
          <w:tcW w:w="1985" w:type="dxa"/>
          <w:shd w:val="clear" w:color="auto" w:fill="auto"/>
          <w:tcMar>
            <w:top w:w="0" w:type="dxa"/>
            <w:left w:w="0" w:type="dxa"/>
            <w:bottom w:w="0" w:type="dxa"/>
            <w:right w:w="108" w:type="dxa"/>
          </w:tcMar>
          <w:vAlign w:val="center"/>
        </w:tcPr>
        <w:p w14:paraId="218C31FA" w14:textId="77777777" w:rsidR="00153755" w:rsidRPr="009620F6" w:rsidRDefault="00153755" w:rsidP="00EC2435">
          <w:pPr>
            <w:jc w:val="right"/>
            <w:rPr>
              <w:rFonts w:ascii="Arial" w:eastAsiaTheme="minorEastAsia" w:hAnsi="Arial" w:cs="Arial"/>
              <w:noProof/>
              <w:color w:val="7F7F7F"/>
              <w:sz w:val="16"/>
              <w:szCs w:val="16"/>
              <w:lang w:eastAsia="ca-ES"/>
            </w:rPr>
          </w:pPr>
        </w:p>
      </w:tc>
      <w:tc>
        <w:tcPr>
          <w:tcW w:w="142" w:type="dxa"/>
          <w:shd w:val="clear" w:color="auto" w:fill="auto"/>
          <w:vAlign w:val="center"/>
        </w:tcPr>
        <w:p w14:paraId="218C31FB" w14:textId="77777777" w:rsidR="00153755" w:rsidRPr="009620F6" w:rsidRDefault="00153755" w:rsidP="00EC2435">
          <w:pPr>
            <w:rPr>
              <w:rFonts w:ascii="Arial" w:eastAsiaTheme="minorEastAsia" w:hAnsi="Arial" w:cs="Arial"/>
              <w:b/>
              <w:bCs/>
              <w:noProof/>
              <w:color w:val="7F7F7F"/>
              <w:sz w:val="16"/>
              <w:szCs w:val="16"/>
              <w:lang w:eastAsia="ca-ES"/>
            </w:rPr>
          </w:pPr>
        </w:p>
      </w:tc>
      <w:tc>
        <w:tcPr>
          <w:tcW w:w="2693" w:type="dxa"/>
          <w:shd w:val="clear" w:color="auto" w:fill="auto"/>
          <w:tcMar>
            <w:top w:w="0" w:type="dxa"/>
            <w:left w:w="108" w:type="dxa"/>
            <w:bottom w:w="0" w:type="dxa"/>
            <w:right w:w="0" w:type="dxa"/>
          </w:tcMar>
          <w:vAlign w:val="center"/>
        </w:tcPr>
        <w:p w14:paraId="218C31FC" w14:textId="77777777" w:rsidR="00153755" w:rsidRPr="009620F6" w:rsidRDefault="00153755" w:rsidP="00EC2435">
          <w:pPr>
            <w:rPr>
              <w:rFonts w:ascii="Arial" w:eastAsiaTheme="minorEastAsia" w:hAnsi="Arial" w:cs="Arial"/>
              <w:noProof/>
              <w:color w:val="7F7F7F"/>
              <w:sz w:val="16"/>
              <w:szCs w:val="16"/>
              <w:lang w:eastAsia="ca-ES"/>
            </w:rPr>
          </w:pPr>
        </w:p>
      </w:tc>
      <w:tc>
        <w:tcPr>
          <w:tcW w:w="3854" w:type="dxa"/>
          <w:shd w:val="clear" w:color="auto" w:fill="auto"/>
          <w:vAlign w:val="center"/>
        </w:tcPr>
        <w:p w14:paraId="218C31FD" w14:textId="77777777" w:rsidR="00153755" w:rsidRPr="009620F6" w:rsidRDefault="00153755" w:rsidP="00EC2435">
          <w:pPr>
            <w:jc w:val="right"/>
            <w:rPr>
              <w:rFonts w:ascii="Arial" w:eastAsiaTheme="minorEastAsia" w:hAnsi="Arial" w:cs="Arial"/>
              <w:noProof/>
              <w:sz w:val="16"/>
              <w:szCs w:val="16"/>
              <w:lang w:eastAsia="ca-ES"/>
            </w:rPr>
          </w:pPr>
        </w:p>
      </w:tc>
    </w:tr>
    <w:tr w:rsidR="00153755" w14:paraId="218C3203" w14:textId="77777777" w:rsidTr="00EC2435">
      <w:trPr>
        <w:trHeight w:hRule="exact" w:val="227"/>
      </w:trPr>
      <w:tc>
        <w:tcPr>
          <w:tcW w:w="1985" w:type="dxa"/>
          <w:shd w:val="clear" w:color="auto" w:fill="auto"/>
          <w:tcMar>
            <w:top w:w="0" w:type="dxa"/>
            <w:left w:w="0" w:type="dxa"/>
            <w:bottom w:w="0" w:type="dxa"/>
            <w:right w:w="108" w:type="dxa"/>
          </w:tcMar>
          <w:vAlign w:val="center"/>
        </w:tcPr>
        <w:p w14:paraId="218C31FF" w14:textId="77777777" w:rsidR="00153755" w:rsidRPr="00EC2435" w:rsidRDefault="00153755" w:rsidP="00EC2435">
          <w:pPr>
            <w:jc w:val="right"/>
            <w:rPr>
              <w:rFonts w:eastAsiaTheme="minorEastAsia" w:cs="Calibri"/>
              <w:noProof/>
              <w:color w:val="7F7F7F" w:themeColor="text1" w:themeTint="80"/>
              <w:sz w:val="16"/>
              <w:szCs w:val="16"/>
              <w:lang w:eastAsia="ca-ES"/>
            </w:rPr>
          </w:pPr>
        </w:p>
      </w:tc>
      <w:tc>
        <w:tcPr>
          <w:tcW w:w="142" w:type="dxa"/>
          <w:shd w:val="clear" w:color="auto" w:fill="auto"/>
          <w:vAlign w:val="center"/>
        </w:tcPr>
        <w:p w14:paraId="218C3200" w14:textId="77777777" w:rsidR="00153755" w:rsidRPr="009620F6" w:rsidRDefault="00153755" w:rsidP="00EC2435">
          <w:pPr>
            <w:rPr>
              <w:rFonts w:eastAsiaTheme="minorEastAsia" w:cs="Calibri"/>
              <w:noProof/>
              <w:sz w:val="16"/>
              <w:szCs w:val="16"/>
              <w:lang w:eastAsia="ca-ES"/>
            </w:rPr>
          </w:pPr>
        </w:p>
      </w:tc>
      <w:tc>
        <w:tcPr>
          <w:tcW w:w="2693" w:type="dxa"/>
          <w:shd w:val="clear" w:color="auto" w:fill="auto"/>
          <w:tcMar>
            <w:top w:w="0" w:type="dxa"/>
            <w:left w:w="108" w:type="dxa"/>
            <w:bottom w:w="0" w:type="dxa"/>
            <w:right w:w="0" w:type="dxa"/>
          </w:tcMar>
          <w:vAlign w:val="center"/>
        </w:tcPr>
        <w:p w14:paraId="218C3201" w14:textId="77777777" w:rsidR="00153755" w:rsidRPr="00EC2435" w:rsidRDefault="00153755" w:rsidP="00EC2435">
          <w:pPr>
            <w:rPr>
              <w:rFonts w:eastAsiaTheme="minorEastAsia" w:cs="Calibri"/>
              <w:noProof/>
              <w:color w:val="7F7F7F" w:themeColor="text1" w:themeTint="80"/>
              <w:sz w:val="16"/>
              <w:szCs w:val="16"/>
              <w:lang w:eastAsia="ca-ES"/>
            </w:rPr>
          </w:pPr>
        </w:p>
      </w:tc>
      <w:tc>
        <w:tcPr>
          <w:tcW w:w="3854" w:type="dxa"/>
          <w:vMerge w:val="restart"/>
          <w:shd w:val="clear" w:color="auto" w:fill="auto"/>
          <w:vAlign w:val="center"/>
        </w:tcPr>
        <w:p w14:paraId="218C3202" w14:textId="77777777" w:rsidR="00153755" w:rsidRPr="009620F6" w:rsidRDefault="00153755" w:rsidP="00EC2435">
          <w:pPr>
            <w:jc w:val="right"/>
            <w:rPr>
              <w:rFonts w:eastAsiaTheme="minorEastAsia" w:cs="Calibri"/>
              <w:noProof/>
              <w:sz w:val="16"/>
              <w:szCs w:val="16"/>
              <w:lang w:eastAsia="ca-ES"/>
            </w:rPr>
          </w:pPr>
        </w:p>
      </w:tc>
    </w:tr>
    <w:tr w:rsidR="00153755" w14:paraId="218C3208" w14:textId="77777777" w:rsidTr="00EC2435">
      <w:trPr>
        <w:trHeight w:hRule="exact" w:val="227"/>
      </w:trPr>
      <w:tc>
        <w:tcPr>
          <w:tcW w:w="1985" w:type="dxa"/>
          <w:shd w:val="clear" w:color="auto" w:fill="auto"/>
          <w:tcMar>
            <w:top w:w="0" w:type="dxa"/>
            <w:left w:w="0" w:type="dxa"/>
            <w:bottom w:w="0" w:type="dxa"/>
            <w:right w:w="108" w:type="dxa"/>
          </w:tcMar>
          <w:vAlign w:val="center"/>
        </w:tcPr>
        <w:p w14:paraId="218C3204" w14:textId="77777777" w:rsidR="00153755" w:rsidRPr="00EC2435" w:rsidRDefault="00153755" w:rsidP="00EC2435">
          <w:pPr>
            <w:jc w:val="right"/>
            <w:rPr>
              <w:rFonts w:eastAsiaTheme="minorEastAsia" w:cs="Calibri"/>
              <w:noProof/>
              <w:color w:val="7F7F7F" w:themeColor="text1" w:themeTint="80"/>
              <w:sz w:val="16"/>
              <w:szCs w:val="16"/>
              <w:lang w:eastAsia="ca-ES"/>
            </w:rPr>
          </w:pPr>
        </w:p>
      </w:tc>
      <w:tc>
        <w:tcPr>
          <w:tcW w:w="142" w:type="dxa"/>
          <w:shd w:val="clear" w:color="auto" w:fill="auto"/>
          <w:vAlign w:val="center"/>
        </w:tcPr>
        <w:p w14:paraId="218C3205" w14:textId="77777777" w:rsidR="00153755" w:rsidRPr="009620F6" w:rsidRDefault="00153755" w:rsidP="00EC2435">
          <w:pPr>
            <w:rPr>
              <w:rFonts w:eastAsiaTheme="minorEastAsia" w:cs="Calibri"/>
              <w:noProof/>
              <w:sz w:val="16"/>
              <w:szCs w:val="16"/>
              <w:lang w:eastAsia="ca-ES"/>
            </w:rPr>
          </w:pPr>
        </w:p>
      </w:tc>
      <w:tc>
        <w:tcPr>
          <w:tcW w:w="2693" w:type="dxa"/>
          <w:shd w:val="clear" w:color="auto" w:fill="auto"/>
          <w:tcMar>
            <w:top w:w="0" w:type="dxa"/>
            <w:left w:w="108" w:type="dxa"/>
            <w:bottom w:w="0" w:type="dxa"/>
            <w:right w:w="0" w:type="dxa"/>
          </w:tcMar>
          <w:vAlign w:val="center"/>
        </w:tcPr>
        <w:p w14:paraId="218C3206" w14:textId="77777777" w:rsidR="00153755" w:rsidRPr="00EC2435" w:rsidRDefault="00153755" w:rsidP="00EC2435">
          <w:pPr>
            <w:rPr>
              <w:rFonts w:eastAsiaTheme="minorEastAsia" w:cs="Calibri"/>
              <w:noProof/>
              <w:color w:val="7F7F7F" w:themeColor="text1" w:themeTint="80"/>
              <w:sz w:val="16"/>
              <w:szCs w:val="16"/>
              <w:lang w:eastAsia="ca-ES"/>
            </w:rPr>
          </w:pPr>
        </w:p>
      </w:tc>
      <w:tc>
        <w:tcPr>
          <w:tcW w:w="3854" w:type="dxa"/>
          <w:vMerge/>
          <w:shd w:val="clear" w:color="auto" w:fill="auto"/>
          <w:vAlign w:val="center"/>
        </w:tcPr>
        <w:p w14:paraId="218C3207" w14:textId="77777777" w:rsidR="00153755" w:rsidRPr="009620F6" w:rsidRDefault="00153755" w:rsidP="00EC2435">
          <w:pPr>
            <w:rPr>
              <w:rFonts w:eastAsiaTheme="minorEastAsia" w:cs="Calibri"/>
              <w:noProof/>
              <w:sz w:val="16"/>
              <w:szCs w:val="16"/>
              <w:lang w:eastAsia="ca-ES"/>
            </w:rPr>
          </w:pPr>
        </w:p>
      </w:tc>
    </w:tr>
    <w:tr w:rsidR="00153755" w14:paraId="218C320D" w14:textId="77777777" w:rsidTr="00EC2435">
      <w:trPr>
        <w:trHeight w:hRule="exact" w:val="227"/>
      </w:trPr>
      <w:tc>
        <w:tcPr>
          <w:tcW w:w="1985" w:type="dxa"/>
          <w:shd w:val="clear" w:color="auto" w:fill="auto"/>
          <w:tcMar>
            <w:top w:w="0" w:type="dxa"/>
            <w:left w:w="0" w:type="dxa"/>
            <w:bottom w:w="0" w:type="dxa"/>
            <w:right w:w="108" w:type="dxa"/>
          </w:tcMar>
          <w:vAlign w:val="center"/>
        </w:tcPr>
        <w:p w14:paraId="218C3209" w14:textId="77777777" w:rsidR="00153755" w:rsidRPr="00EC2435" w:rsidRDefault="00153755" w:rsidP="00EC2435">
          <w:pPr>
            <w:jc w:val="right"/>
            <w:rPr>
              <w:rFonts w:eastAsiaTheme="minorEastAsia" w:cs="Calibri"/>
              <w:noProof/>
              <w:color w:val="7F7F7F" w:themeColor="text1" w:themeTint="80"/>
              <w:sz w:val="16"/>
              <w:szCs w:val="16"/>
              <w:lang w:eastAsia="ca-ES"/>
            </w:rPr>
          </w:pPr>
        </w:p>
      </w:tc>
      <w:tc>
        <w:tcPr>
          <w:tcW w:w="142" w:type="dxa"/>
          <w:shd w:val="clear" w:color="auto" w:fill="auto"/>
          <w:vAlign w:val="center"/>
        </w:tcPr>
        <w:p w14:paraId="218C320A" w14:textId="77777777" w:rsidR="00153755" w:rsidRPr="009620F6" w:rsidRDefault="00153755" w:rsidP="00EC2435">
          <w:pPr>
            <w:rPr>
              <w:rFonts w:eastAsiaTheme="minorEastAsia" w:cs="Calibri"/>
              <w:noProof/>
              <w:sz w:val="16"/>
              <w:szCs w:val="16"/>
              <w:lang w:eastAsia="ca-ES"/>
            </w:rPr>
          </w:pPr>
        </w:p>
      </w:tc>
      <w:tc>
        <w:tcPr>
          <w:tcW w:w="2693" w:type="dxa"/>
          <w:shd w:val="clear" w:color="auto" w:fill="auto"/>
          <w:tcMar>
            <w:top w:w="0" w:type="dxa"/>
            <w:left w:w="108" w:type="dxa"/>
            <w:bottom w:w="0" w:type="dxa"/>
            <w:right w:w="0" w:type="dxa"/>
          </w:tcMar>
          <w:vAlign w:val="center"/>
        </w:tcPr>
        <w:p w14:paraId="218C320B" w14:textId="77777777" w:rsidR="00153755" w:rsidRPr="00EC2435" w:rsidRDefault="00153755" w:rsidP="00EC2435">
          <w:pPr>
            <w:rPr>
              <w:rFonts w:eastAsiaTheme="minorEastAsia" w:cs="Calibri"/>
              <w:noProof/>
              <w:color w:val="7F7F7F" w:themeColor="text1" w:themeTint="80"/>
              <w:sz w:val="16"/>
              <w:szCs w:val="16"/>
              <w:lang w:eastAsia="ca-ES"/>
            </w:rPr>
          </w:pPr>
        </w:p>
      </w:tc>
      <w:tc>
        <w:tcPr>
          <w:tcW w:w="3854" w:type="dxa"/>
          <w:vMerge/>
          <w:shd w:val="clear" w:color="auto" w:fill="auto"/>
          <w:vAlign w:val="center"/>
        </w:tcPr>
        <w:p w14:paraId="218C320C" w14:textId="77777777" w:rsidR="00153755" w:rsidRPr="009620F6" w:rsidRDefault="00153755" w:rsidP="00EC2435">
          <w:pPr>
            <w:rPr>
              <w:rFonts w:eastAsiaTheme="minorEastAsia" w:cs="Calibri"/>
              <w:noProof/>
              <w:sz w:val="16"/>
              <w:szCs w:val="16"/>
              <w:lang w:eastAsia="ca-ES"/>
            </w:rPr>
          </w:pPr>
        </w:p>
      </w:tc>
    </w:tr>
    <w:tr w:rsidR="00153755" w14:paraId="218C3212" w14:textId="77777777" w:rsidTr="00EC2435">
      <w:trPr>
        <w:trHeight w:hRule="exact" w:val="227"/>
      </w:trPr>
      <w:tc>
        <w:tcPr>
          <w:tcW w:w="1985" w:type="dxa"/>
          <w:shd w:val="clear" w:color="auto" w:fill="auto"/>
          <w:tcMar>
            <w:top w:w="0" w:type="dxa"/>
            <w:left w:w="0" w:type="dxa"/>
            <w:bottom w:w="0" w:type="dxa"/>
            <w:right w:w="108" w:type="dxa"/>
          </w:tcMar>
          <w:vAlign w:val="center"/>
        </w:tcPr>
        <w:p w14:paraId="218C320E" w14:textId="77777777" w:rsidR="00153755" w:rsidRPr="00EC2435" w:rsidRDefault="00153755" w:rsidP="00EC2435">
          <w:pPr>
            <w:jc w:val="right"/>
            <w:rPr>
              <w:rFonts w:eastAsiaTheme="minorEastAsia" w:cs="Calibri"/>
              <w:noProof/>
              <w:color w:val="7F7F7F" w:themeColor="text1" w:themeTint="80"/>
              <w:sz w:val="16"/>
              <w:szCs w:val="16"/>
              <w:lang w:eastAsia="ca-ES"/>
            </w:rPr>
          </w:pPr>
        </w:p>
      </w:tc>
      <w:tc>
        <w:tcPr>
          <w:tcW w:w="142" w:type="dxa"/>
          <w:shd w:val="clear" w:color="auto" w:fill="auto"/>
          <w:vAlign w:val="center"/>
        </w:tcPr>
        <w:p w14:paraId="218C320F" w14:textId="77777777" w:rsidR="00153755" w:rsidRPr="009620F6" w:rsidRDefault="00153755" w:rsidP="00EC2435">
          <w:pPr>
            <w:rPr>
              <w:rFonts w:eastAsiaTheme="minorEastAsia" w:cs="Calibri"/>
              <w:noProof/>
              <w:sz w:val="16"/>
              <w:szCs w:val="16"/>
              <w:lang w:eastAsia="ca-ES"/>
            </w:rPr>
          </w:pPr>
        </w:p>
      </w:tc>
      <w:tc>
        <w:tcPr>
          <w:tcW w:w="2693" w:type="dxa"/>
          <w:shd w:val="clear" w:color="auto" w:fill="auto"/>
          <w:tcMar>
            <w:top w:w="0" w:type="dxa"/>
            <w:left w:w="108" w:type="dxa"/>
            <w:bottom w:w="0" w:type="dxa"/>
            <w:right w:w="0" w:type="dxa"/>
          </w:tcMar>
          <w:vAlign w:val="center"/>
        </w:tcPr>
        <w:p w14:paraId="218C3210" w14:textId="77777777" w:rsidR="00153755" w:rsidRPr="009620F6" w:rsidRDefault="00153755" w:rsidP="00EC2435">
          <w:pPr>
            <w:rPr>
              <w:rFonts w:eastAsiaTheme="minorEastAsia" w:cs="Calibri"/>
              <w:noProof/>
              <w:sz w:val="16"/>
              <w:szCs w:val="16"/>
              <w:lang w:eastAsia="ca-ES"/>
            </w:rPr>
          </w:pPr>
        </w:p>
      </w:tc>
      <w:tc>
        <w:tcPr>
          <w:tcW w:w="3854" w:type="dxa"/>
          <w:vMerge/>
          <w:shd w:val="clear" w:color="auto" w:fill="auto"/>
          <w:vAlign w:val="center"/>
        </w:tcPr>
        <w:p w14:paraId="218C3211" w14:textId="77777777" w:rsidR="00153755" w:rsidRPr="009620F6" w:rsidRDefault="00153755" w:rsidP="00EC2435">
          <w:pPr>
            <w:rPr>
              <w:rFonts w:eastAsiaTheme="minorEastAsia" w:cs="Calibri"/>
              <w:noProof/>
              <w:sz w:val="16"/>
              <w:szCs w:val="16"/>
              <w:lang w:eastAsia="ca-ES"/>
            </w:rPr>
          </w:pPr>
        </w:p>
      </w:tc>
    </w:tr>
  </w:tbl>
  <w:p w14:paraId="218C3213" w14:textId="77777777" w:rsidR="00153755" w:rsidRPr="009620F6" w:rsidRDefault="00153755" w:rsidP="009620F6">
    <w:pPr>
      <w:pStyle w:val="Piedepgina"/>
      <w:tabs>
        <w:tab w:val="left" w:pos="7230"/>
      </w:tabs>
      <w:ind w:right="55"/>
      <w:jc w:val="right"/>
      <w:rPr>
        <w:rStyle w:val="Nmerodepgina"/>
        <w:rFonts w:ascii="Arial" w:hAnsi="Arial" w:cs="Arial"/>
        <w:i/>
        <w:color w:val="7F7F7F" w:themeColor="text1" w:themeTint="80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C3215" w14:textId="3C610863" w:rsidR="00153755" w:rsidRPr="004020F6" w:rsidRDefault="00153755" w:rsidP="00CD2E87">
    <w:pPr>
      <w:pStyle w:val="Piedepgina"/>
      <w:spacing w:after="0"/>
      <w:ind w:right="196"/>
      <w:jc w:val="right"/>
      <w:rPr>
        <w:rFonts w:ascii="Arial" w:hAnsi="Arial" w:cs="Arial"/>
        <w:color w:val="7F7F7F" w:themeColor="text1" w:themeTint="80"/>
        <w:sz w:val="16"/>
        <w:szCs w:val="16"/>
      </w:rPr>
    </w:pPr>
    <w:r w:rsidRPr="004020F6">
      <w:rPr>
        <w:rFonts w:ascii="Arial" w:hAnsi="Arial" w:cs="Arial"/>
        <w:color w:val="7F7F7F" w:themeColor="text1" w:themeTint="80"/>
        <w:sz w:val="16"/>
        <w:szCs w:val="16"/>
      </w:rPr>
      <w:t>FGIA-001-004     Rev.0</w:t>
    </w:r>
    <w:r>
      <w:rPr>
        <w:rFonts w:ascii="Arial" w:hAnsi="Arial" w:cs="Arial"/>
        <w:color w:val="7F7F7F" w:themeColor="text1" w:themeTint="80"/>
        <w:sz w:val="16"/>
        <w:szCs w:val="16"/>
      </w:rPr>
      <w:t>2  15</w:t>
    </w:r>
    <w:r w:rsidRPr="004020F6">
      <w:rPr>
        <w:rFonts w:ascii="Arial" w:hAnsi="Arial" w:cs="Arial"/>
        <w:color w:val="7F7F7F" w:themeColor="text1" w:themeTint="80"/>
        <w:sz w:val="16"/>
        <w:szCs w:val="16"/>
      </w:rPr>
      <w:t>/</w:t>
    </w:r>
    <w:r>
      <w:rPr>
        <w:rFonts w:ascii="Arial" w:hAnsi="Arial" w:cs="Arial"/>
        <w:color w:val="7F7F7F" w:themeColor="text1" w:themeTint="80"/>
        <w:sz w:val="16"/>
        <w:szCs w:val="16"/>
      </w:rPr>
      <w:t>0</w:t>
    </w:r>
    <w:r w:rsidRPr="004020F6">
      <w:rPr>
        <w:rFonts w:ascii="Arial" w:hAnsi="Arial" w:cs="Arial"/>
        <w:color w:val="7F7F7F" w:themeColor="text1" w:themeTint="80"/>
        <w:sz w:val="16"/>
        <w:szCs w:val="16"/>
      </w:rPr>
      <w:t>1/201</w:t>
    </w:r>
    <w:r>
      <w:rPr>
        <w:rFonts w:ascii="Arial" w:hAnsi="Arial" w:cs="Arial"/>
        <w:color w:val="7F7F7F" w:themeColor="text1" w:themeTint="80"/>
        <w:sz w:val="16"/>
        <w:szCs w:val="16"/>
      </w:rPr>
      <w:t>9</w:t>
    </w:r>
    <w:r w:rsidR="00C612B7" w:rsidRPr="004020F6">
      <w:rPr>
        <w:rFonts w:ascii="Arial" w:hAnsi="Arial" w:cs="Arial"/>
        <w:color w:val="7F7F7F" w:themeColor="text1" w:themeTint="80"/>
        <w:sz w:val="16"/>
        <w:szCs w:val="16"/>
      </w:rPr>
      <w:t xml:space="preserve">     </w:t>
    </w:r>
    <w:r w:rsidRPr="004020F6">
      <w:rPr>
        <w:rStyle w:val="Nmerodepgina"/>
        <w:rFonts w:ascii="Arial" w:hAnsi="Arial" w:cs="Arial"/>
        <w:i/>
        <w:color w:val="7F7F7F" w:themeColor="text1" w:themeTint="80"/>
        <w:sz w:val="16"/>
        <w:szCs w:val="16"/>
      </w:rPr>
      <w:t xml:space="preserve">Full  </w:t>
    </w:r>
    <w:r w:rsidRPr="004020F6">
      <w:rPr>
        <w:rStyle w:val="Nmerodepgina"/>
        <w:rFonts w:ascii="Arial" w:hAnsi="Arial" w:cs="Arial"/>
        <w:i/>
        <w:color w:val="7F7F7F" w:themeColor="text1" w:themeTint="80"/>
        <w:sz w:val="16"/>
        <w:szCs w:val="16"/>
      </w:rPr>
      <w:fldChar w:fldCharType="begin"/>
    </w:r>
    <w:r w:rsidRPr="004020F6">
      <w:rPr>
        <w:rStyle w:val="Nmerodepgina"/>
        <w:rFonts w:ascii="Arial" w:hAnsi="Arial" w:cs="Arial"/>
        <w:i/>
        <w:color w:val="7F7F7F" w:themeColor="text1" w:themeTint="80"/>
        <w:sz w:val="16"/>
        <w:szCs w:val="16"/>
      </w:rPr>
      <w:instrText xml:space="preserve"> PAGE </w:instrText>
    </w:r>
    <w:r w:rsidRPr="004020F6">
      <w:rPr>
        <w:rStyle w:val="Nmerodepgina"/>
        <w:rFonts w:ascii="Arial" w:hAnsi="Arial" w:cs="Arial"/>
        <w:i/>
        <w:color w:val="7F7F7F" w:themeColor="text1" w:themeTint="80"/>
        <w:sz w:val="16"/>
        <w:szCs w:val="16"/>
      </w:rPr>
      <w:fldChar w:fldCharType="separate"/>
    </w:r>
    <w:r w:rsidR="004015FC">
      <w:rPr>
        <w:rStyle w:val="Nmerodepgina"/>
        <w:rFonts w:ascii="Arial" w:hAnsi="Arial" w:cs="Arial"/>
        <w:i/>
        <w:noProof/>
        <w:color w:val="7F7F7F" w:themeColor="text1" w:themeTint="80"/>
        <w:sz w:val="16"/>
        <w:szCs w:val="16"/>
      </w:rPr>
      <w:t>1</w:t>
    </w:r>
    <w:r w:rsidRPr="004020F6">
      <w:rPr>
        <w:rStyle w:val="Nmerodepgina"/>
        <w:rFonts w:ascii="Arial" w:hAnsi="Arial" w:cs="Arial"/>
        <w:i/>
        <w:color w:val="7F7F7F" w:themeColor="text1" w:themeTint="80"/>
        <w:sz w:val="16"/>
        <w:szCs w:val="16"/>
      </w:rPr>
      <w:fldChar w:fldCharType="end"/>
    </w:r>
    <w:r w:rsidRPr="004020F6">
      <w:rPr>
        <w:rStyle w:val="Nmerodepgina"/>
        <w:rFonts w:ascii="Arial" w:hAnsi="Arial" w:cs="Arial"/>
        <w:i/>
        <w:color w:val="7F7F7F" w:themeColor="text1" w:themeTint="80"/>
        <w:sz w:val="16"/>
        <w:szCs w:val="16"/>
      </w:rPr>
      <w:t>/</w:t>
    </w:r>
    <w:r w:rsidRPr="004020F6">
      <w:rPr>
        <w:rStyle w:val="Nmerodepgina"/>
        <w:rFonts w:ascii="Arial" w:hAnsi="Arial" w:cs="Arial"/>
        <w:i/>
        <w:color w:val="7F7F7F" w:themeColor="text1" w:themeTint="80"/>
        <w:sz w:val="16"/>
        <w:szCs w:val="16"/>
      </w:rPr>
      <w:fldChar w:fldCharType="begin"/>
    </w:r>
    <w:r w:rsidRPr="004020F6">
      <w:rPr>
        <w:rStyle w:val="Nmerodepgina"/>
        <w:rFonts w:ascii="Arial" w:hAnsi="Arial" w:cs="Arial"/>
        <w:i/>
        <w:color w:val="7F7F7F" w:themeColor="text1" w:themeTint="80"/>
        <w:sz w:val="16"/>
        <w:szCs w:val="16"/>
      </w:rPr>
      <w:instrText xml:space="preserve"> NUMPAGES </w:instrText>
    </w:r>
    <w:r w:rsidRPr="004020F6">
      <w:rPr>
        <w:rStyle w:val="Nmerodepgina"/>
        <w:rFonts w:ascii="Arial" w:hAnsi="Arial" w:cs="Arial"/>
        <w:i/>
        <w:color w:val="7F7F7F" w:themeColor="text1" w:themeTint="80"/>
        <w:sz w:val="16"/>
        <w:szCs w:val="16"/>
      </w:rPr>
      <w:fldChar w:fldCharType="separate"/>
    </w:r>
    <w:r w:rsidR="004015FC">
      <w:rPr>
        <w:rStyle w:val="Nmerodepgina"/>
        <w:rFonts w:ascii="Arial" w:hAnsi="Arial" w:cs="Arial"/>
        <w:i/>
        <w:noProof/>
        <w:color w:val="7F7F7F" w:themeColor="text1" w:themeTint="80"/>
        <w:sz w:val="16"/>
        <w:szCs w:val="16"/>
      </w:rPr>
      <w:t>1</w:t>
    </w:r>
    <w:r w:rsidRPr="004020F6">
      <w:rPr>
        <w:rStyle w:val="Nmerodepgina"/>
        <w:rFonts w:ascii="Arial" w:hAnsi="Arial" w:cs="Arial"/>
        <w:i/>
        <w:color w:val="7F7F7F" w:themeColor="text1" w:themeTint="80"/>
        <w:sz w:val="16"/>
        <w:szCs w:val="16"/>
      </w:rPr>
      <w:fldChar w:fldCharType="end"/>
    </w:r>
  </w:p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62"/>
      <w:gridCol w:w="185"/>
      <w:gridCol w:w="2934"/>
      <w:gridCol w:w="4215"/>
    </w:tblGrid>
    <w:tr w:rsidR="00153755" w14:paraId="218C321A" w14:textId="77777777" w:rsidTr="004020F6">
      <w:trPr>
        <w:trHeight w:hRule="exact" w:val="113"/>
      </w:trPr>
      <w:tc>
        <w:tcPr>
          <w:tcW w:w="1975" w:type="dxa"/>
          <w:tcBorders>
            <w:top w:val="single" w:sz="8" w:space="0" w:color="7F7F7F" w:themeColor="text1" w:themeTint="80"/>
          </w:tcBorders>
          <w:shd w:val="clear" w:color="auto" w:fill="auto"/>
          <w:tcMar>
            <w:top w:w="0" w:type="dxa"/>
            <w:left w:w="0" w:type="dxa"/>
            <w:bottom w:w="0" w:type="dxa"/>
            <w:right w:w="108" w:type="dxa"/>
          </w:tcMar>
          <w:vAlign w:val="center"/>
        </w:tcPr>
        <w:p w14:paraId="218C3216" w14:textId="77777777" w:rsidR="00153755" w:rsidRPr="009620F6" w:rsidRDefault="00153755" w:rsidP="009620F6">
          <w:pPr>
            <w:jc w:val="right"/>
            <w:rPr>
              <w:rFonts w:ascii="Arial" w:eastAsiaTheme="minorEastAsia" w:hAnsi="Arial" w:cs="Arial"/>
              <w:noProof/>
              <w:color w:val="7F7F7F"/>
              <w:sz w:val="16"/>
              <w:szCs w:val="16"/>
              <w:lang w:eastAsia="ca-ES"/>
            </w:rPr>
          </w:pPr>
        </w:p>
      </w:tc>
      <w:tc>
        <w:tcPr>
          <w:tcW w:w="169" w:type="dxa"/>
          <w:tcBorders>
            <w:top w:val="single" w:sz="8" w:space="0" w:color="7F7F7F" w:themeColor="text1" w:themeTint="80"/>
          </w:tcBorders>
          <w:shd w:val="clear" w:color="auto" w:fill="auto"/>
          <w:vAlign w:val="center"/>
        </w:tcPr>
        <w:p w14:paraId="218C3217" w14:textId="77777777" w:rsidR="00153755" w:rsidRPr="009620F6" w:rsidRDefault="00153755" w:rsidP="009620F6">
          <w:pPr>
            <w:rPr>
              <w:rFonts w:ascii="Arial" w:eastAsiaTheme="minorEastAsia" w:hAnsi="Arial" w:cs="Arial"/>
              <w:b/>
              <w:bCs/>
              <w:noProof/>
              <w:color w:val="7F7F7F"/>
              <w:sz w:val="16"/>
              <w:szCs w:val="16"/>
              <w:lang w:eastAsia="ca-ES"/>
            </w:rPr>
          </w:pPr>
        </w:p>
      </w:tc>
      <w:tc>
        <w:tcPr>
          <w:tcW w:w="2680" w:type="dxa"/>
          <w:tcBorders>
            <w:top w:val="single" w:sz="8" w:space="0" w:color="7F7F7F" w:themeColor="text1" w:themeTint="80"/>
          </w:tcBorders>
          <w:shd w:val="clear" w:color="auto" w:fill="auto"/>
          <w:tcMar>
            <w:top w:w="0" w:type="dxa"/>
            <w:left w:w="108" w:type="dxa"/>
            <w:bottom w:w="0" w:type="dxa"/>
            <w:right w:w="0" w:type="dxa"/>
          </w:tcMar>
          <w:vAlign w:val="center"/>
        </w:tcPr>
        <w:p w14:paraId="218C3218" w14:textId="77777777" w:rsidR="00153755" w:rsidRPr="009620F6" w:rsidRDefault="00153755" w:rsidP="009620F6">
          <w:pPr>
            <w:rPr>
              <w:rFonts w:ascii="Arial" w:eastAsiaTheme="minorEastAsia" w:hAnsi="Arial" w:cs="Arial"/>
              <w:noProof/>
              <w:color w:val="7F7F7F"/>
              <w:sz w:val="16"/>
              <w:szCs w:val="16"/>
              <w:lang w:eastAsia="ca-ES"/>
            </w:rPr>
          </w:pPr>
        </w:p>
      </w:tc>
      <w:tc>
        <w:tcPr>
          <w:tcW w:w="3850" w:type="dxa"/>
          <w:tcBorders>
            <w:top w:val="single" w:sz="8" w:space="0" w:color="7F7F7F" w:themeColor="text1" w:themeTint="80"/>
          </w:tcBorders>
          <w:shd w:val="clear" w:color="auto" w:fill="auto"/>
          <w:vAlign w:val="center"/>
        </w:tcPr>
        <w:p w14:paraId="218C3219" w14:textId="77777777" w:rsidR="00153755" w:rsidRPr="009620F6" w:rsidRDefault="00153755" w:rsidP="009620F6">
          <w:pPr>
            <w:jc w:val="right"/>
            <w:rPr>
              <w:rFonts w:ascii="Arial" w:eastAsiaTheme="minorEastAsia" w:hAnsi="Arial" w:cs="Arial"/>
              <w:noProof/>
              <w:sz w:val="16"/>
              <w:szCs w:val="16"/>
              <w:lang w:eastAsia="ca-ES"/>
            </w:rPr>
          </w:pPr>
        </w:p>
      </w:tc>
    </w:tr>
    <w:tr w:rsidR="00153755" w14:paraId="218C321F" w14:textId="77777777" w:rsidTr="004020F6">
      <w:trPr>
        <w:trHeight w:hRule="exact" w:val="227"/>
      </w:trPr>
      <w:tc>
        <w:tcPr>
          <w:tcW w:w="1975" w:type="dxa"/>
          <w:tcBorders>
            <w:right w:val="single" w:sz="8" w:space="0" w:color="FFFFFF" w:themeColor="background1"/>
          </w:tcBorders>
          <w:tcMar>
            <w:top w:w="0" w:type="dxa"/>
            <w:left w:w="0" w:type="dxa"/>
            <w:bottom w:w="0" w:type="dxa"/>
            <w:right w:w="108" w:type="dxa"/>
          </w:tcMar>
          <w:vAlign w:val="center"/>
          <w:hideMark/>
        </w:tcPr>
        <w:p w14:paraId="218C321B" w14:textId="77777777" w:rsidR="00153755" w:rsidRPr="00EC2435" w:rsidRDefault="00153755" w:rsidP="009620F6">
          <w:pPr>
            <w:jc w:val="right"/>
            <w:rPr>
              <w:rFonts w:eastAsiaTheme="minorEastAsia" w:cs="Calibri"/>
              <w:noProof/>
              <w:color w:val="7F7F7F" w:themeColor="text1" w:themeTint="80"/>
              <w:sz w:val="16"/>
              <w:szCs w:val="16"/>
              <w:lang w:eastAsia="ca-ES"/>
            </w:rPr>
          </w:pPr>
          <w:r w:rsidRPr="00EC2435">
            <w:rPr>
              <w:rFonts w:ascii="Arial" w:eastAsiaTheme="minorEastAsia" w:hAnsi="Arial" w:cs="Arial"/>
              <w:noProof/>
              <w:color w:val="7F7F7F" w:themeColor="text1" w:themeTint="80"/>
              <w:sz w:val="16"/>
              <w:szCs w:val="16"/>
              <w:lang w:eastAsia="ca-ES"/>
            </w:rPr>
            <w:t>Autovia T11, Km</w:t>
          </w:r>
          <w:r>
            <w:rPr>
              <w:rFonts w:ascii="Arial" w:eastAsiaTheme="minorEastAsia" w:hAnsi="Arial" w:cs="Arial"/>
              <w:noProof/>
              <w:color w:val="7F7F7F" w:themeColor="text1" w:themeTint="80"/>
              <w:sz w:val="16"/>
              <w:szCs w:val="16"/>
              <w:lang w:eastAsia="ca-ES"/>
            </w:rPr>
            <w:t xml:space="preserve"> </w:t>
          </w:r>
          <w:r w:rsidRPr="00EC2435">
            <w:rPr>
              <w:rFonts w:ascii="Arial" w:eastAsiaTheme="minorEastAsia" w:hAnsi="Arial" w:cs="Arial"/>
              <w:noProof/>
              <w:color w:val="7F7F7F" w:themeColor="text1" w:themeTint="80"/>
              <w:sz w:val="16"/>
              <w:szCs w:val="16"/>
              <w:lang w:eastAsia="ca-ES"/>
            </w:rPr>
            <w:t>14</w:t>
          </w:r>
        </w:p>
      </w:tc>
      <w:tc>
        <w:tcPr>
          <w:tcW w:w="169" w:type="dxa"/>
          <w:tcBorders>
            <w:left w:val="single" w:sz="8" w:space="0" w:color="FFFFFF" w:themeColor="background1"/>
            <w:bottom w:val="single" w:sz="8" w:space="0" w:color="FFFFFF" w:themeColor="background1"/>
            <w:right w:val="single" w:sz="8" w:space="0" w:color="FFFFFF" w:themeColor="background1"/>
          </w:tcBorders>
          <w:shd w:val="clear" w:color="auto" w:fill="DEEAF6"/>
          <w:vAlign w:val="center"/>
        </w:tcPr>
        <w:p w14:paraId="218C321C" w14:textId="77777777" w:rsidR="00153755" w:rsidRPr="009620F6" w:rsidRDefault="00153755" w:rsidP="009620F6">
          <w:pPr>
            <w:rPr>
              <w:rFonts w:eastAsiaTheme="minorEastAsia" w:cs="Calibri"/>
              <w:noProof/>
              <w:sz w:val="16"/>
              <w:szCs w:val="16"/>
              <w:lang w:eastAsia="ca-ES"/>
            </w:rPr>
          </w:pPr>
        </w:p>
      </w:tc>
      <w:tc>
        <w:tcPr>
          <w:tcW w:w="2680" w:type="dxa"/>
          <w:tcBorders>
            <w:left w:val="single" w:sz="8" w:space="0" w:color="FFFFFF" w:themeColor="background1"/>
          </w:tcBorders>
          <w:tcMar>
            <w:top w:w="0" w:type="dxa"/>
            <w:left w:w="108" w:type="dxa"/>
            <w:bottom w:w="0" w:type="dxa"/>
            <w:right w:w="0" w:type="dxa"/>
          </w:tcMar>
          <w:vAlign w:val="center"/>
        </w:tcPr>
        <w:p w14:paraId="218C321D" w14:textId="77777777" w:rsidR="00153755" w:rsidRPr="00EC2435" w:rsidRDefault="00153755" w:rsidP="009620F6">
          <w:pPr>
            <w:rPr>
              <w:rFonts w:eastAsiaTheme="minorEastAsia" w:cs="Calibri"/>
              <w:noProof/>
              <w:color w:val="7F7F7F" w:themeColor="text1" w:themeTint="80"/>
              <w:sz w:val="16"/>
              <w:szCs w:val="16"/>
              <w:lang w:eastAsia="ca-ES"/>
            </w:rPr>
          </w:pPr>
          <w:r w:rsidRPr="00EC2435">
            <w:rPr>
              <w:rFonts w:ascii="Arial" w:eastAsiaTheme="minorEastAsia" w:hAnsi="Arial" w:cs="Arial"/>
              <w:noProof/>
              <w:color w:val="7F7F7F" w:themeColor="text1" w:themeTint="80"/>
              <w:sz w:val="16"/>
              <w:szCs w:val="16"/>
              <w:lang w:eastAsia="ca-ES"/>
            </w:rPr>
            <w:t>CIF: P4300002E</w:t>
          </w:r>
        </w:p>
      </w:tc>
      <w:tc>
        <w:tcPr>
          <w:tcW w:w="3850" w:type="dxa"/>
          <w:vMerge w:val="restart"/>
          <w:vAlign w:val="center"/>
          <w:hideMark/>
        </w:tcPr>
        <w:p w14:paraId="218C321E" w14:textId="77777777" w:rsidR="00153755" w:rsidRPr="009620F6" w:rsidRDefault="00153755" w:rsidP="009620F6">
          <w:pPr>
            <w:jc w:val="right"/>
            <w:rPr>
              <w:rFonts w:eastAsiaTheme="minorEastAsia" w:cs="Calibri"/>
              <w:noProof/>
              <w:sz w:val="16"/>
              <w:szCs w:val="16"/>
              <w:lang w:eastAsia="ca-ES"/>
            </w:rPr>
          </w:pPr>
          <w:r w:rsidRPr="009620F6">
            <w:rPr>
              <w:rFonts w:ascii="Arial" w:eastAsiaTheme="minorEastAsia" w:hAnsi="Arial" w:cs="Arial"/>
              <w:noProof/>
              <w:sz w:val="16"/>
              <w:szCs w:val="16"/>
              <w:lang w:eastAsia="ca-ES"/>
            </w:rPr>
            <w:t> </w:t>
          </w:r>
          <w:r>
            <w:rPr>
              <w:rFonts w:eastAsiaTheme="minorEastAsia" w:cs="Calibri"/>
              <w:noProof/>
              <w:sz w:val="16"/>
              <w:szCs w:val="16"/>
              <w:lang w:val="es-ES" w:eastAsia="es-ES"/>
            </w:rPr>
            <w:drawing>
              <wp:inline distT="0" distB="0" distL="0" distR="0" wp14:anchorId="218C3234" wp14:editId="218C3235">
                <wp:extent cx="2094546" cy="576000"/>
                <wp:effectExtent l="0" t="0" r="1270" b="0"/>
                <wp:docPr id="19" name="Imagen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" name="ISOS-PeuWord_Grisos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4546" cy="57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153755" w14:paraId="218C3224" w14:textId="77777777" w:rsidTr="004020F6">
      <w:trPr>
        <w:trHeight w:hRule="exact" w:val="227"/>
      </w:trPr>
      <w:tc>
        <w:tcPr>
          <w:tcW w:w="1975" w:type="dxa"/>
          <w:tcBorders>
            <w:right w:val="single" w:sz="8" w:space="0" w:color="FFFFFF" w:themeColor="background1"/>
          </w:tcBorders>
          <w:tcMar>
            <w:top w:w="0" w:type="dxa"/>
            <w:left w:w="0" w:type="dxa"/>
            <w:bottom w:w="0" w:type="dxa"/>
            <w:right w:w="108" w:type="dxa"/>
          </w:tcMar>
          <w:vAlign w:val="center"/>
          <w:hideMark/>
        </w:tcPr>
        <w:p w14:paraId="218C3220" w14:textId="77777777" w:rsidR="00153755" w:rsidRPr="00EC2435" w:rsidRDefault="00153755" w:rsidP="009620F6">
          <w:pPr>
            <w:jc w:val="right"/>
            <w:rPr>
              <w:rFonts w:eastAsiaTheme="minorEastAsia" w:cs="Calibri"/>
              <w:noProof/>
              <w:color w:val="7F7F7F" w:themeColor="text1" w:themeTint="80"/>
              <w:sz w:val="16"/>
              <w:szCs w:val="16"/>
              <w:lang w:eastAsia="ca-ES"/>
            </w:rPr>
          </w:pPr>
          <w:r w:rsidRPr="00EC2435">
            <w:rPr>
              <w:rFonts w:ascii="Arial" w:eastAsiaTheme="minorEastAsia" w:hAnsi="Arial" w:cs="Arial"/>
              <w:noProof/>
              <w:color w:val="7F7F7F" w:themeColor="text1" w:themeTint="80"/>
              <w:sz w:val="16"/>
              <w:szCs w:val="16"/>
              <w:lang w:eastAsia="ca-ES"/>
            </w:rPr>
            <w:t>43006 Tarragona</w:t>
          </w:r>
        </w:p>
      </w:tc>
      <w:tc>
        <w:tcPr>
          <w:tcW w:w="169" w:type="dxa"/>
          <w:tcBorders>
            <w:top w:val="single" w:sz="8" w:space="0" w:color="FFFFFF" w:themeColor="background1"/>
            <w:left w:val="single" w:sz="8" w:space="0" w:color="FFFFFF" w:themeColor="background1"/>
            <w:bottom w:val="single" w:sz="8" w:space="0" w:color="FFFFFF" w:themeColor="background1"/>
            <w:right w:val="single" w:sz="8" w:space="0" w:color="FFFFFF" w:themeColor="background1"/>
          </w:tcBorders>
          <w:shd w:val="clear" w:color="auto" w:fill="BDD6EE"/>
          <w:vAlign w:val="center"/>
        </w:tcPr>
        <w:p w14:paraId="218C3221" w14:textId="77777777" w:rsidR="00153755" w:rsidRPr="009620F6" w:rsidRDefault="00153755" w:rsidP="009620F6">
          <w:pPr>
            <w:rPr>
              <w:rFonts w:eastAsiaTheme="minorEastAsia" w:cs="Calibri"/>
              <w:noProof/>
              <w:sz w:val="16"/>
              <w:szCs w:val="16"/>
              <w:lang w:eastAsia="ca-ES"/>
            </w:rPr>
          </w:pPr>
        </w:p>
      </w:tc>
      <w:tc>
        <w:tcPr>
          <w:tcW w:w="2680" w:type="dxa"/>
          <w:tcBorders>
            <w:left w:val="single" w:sz="8" w:space="0" w:color="FFFFFF" w:themeColor="background1"/>
          </w:tcBorders>
          <w:tcMar>
            <w:top w:w="0" w:type="dxa"/>
            <w:left w:w="108" w:type="dxa"/>
            <w:bottom w:w="0" w:type="dxa"/>
            <w:right w:w="0" w:type="dxa"/>
          </w:tcMar>
          <w:vAlign w:val="center"/>
        </w:tcPr>
        <w:p w14:paraId="218C3222" w14:textId="77777777" w:rsidR="00153755" w:rsidRPr="00EC2435" w:rsidRDefault="00153755" w:rsidP="00F42456">
          <w:pPr>
            <w:rPr>
              <w:rFonts w:eastAsiaTheme="minorEastAsia" w:cs="Calibri"/>
              <w:noProof/>
              <w:color w:val="7F7F7F" w:themeColor="text1" w:themeTint="80"/>
              <w:sz w:val="16"/>
              <w:szCs w:val="16"/>
              <w:lang w:eastAsia="ca-ES"/>
            </w:rPr>
          </w:pPr>
          <w:r w:rsidRPr="00EC2435">
            <w:rPr>
              <w:rFonts w:ascii="Arial" w:eastAsiaTheme="minorEastAsia" w:hAnsi="Arial" w:cs="Arial"/>
              <w:noProof/>
              <w:color w:val="7F7F7F" w:themeColor="text1" w:themeTint="80"/>
              <w:sz w:val="16"/>
              <w:szCs w:val="16"/>
              <w:lang w:eastAsia="ca-ES"/>
            </w:rPr>
            <w:t xml:space="preserve">Tel. </w:t>
          </w:r>
          <w:r>
            <w:rPr>
              <w:rFonts w:ascii="Arial" w:eastAsiaTheme="minorEastAsia" w:hAnsi="Arial" w:cs="Arial"/>
              <w:noProof/>
              <w:color w:val="7F7F7F" w:themeColor="text1" w:themeTint="80"/>
              <w:sz w:val="16"/>
              <w:szCs w:val="16"/>
              <w:lang w:eastAsia="ca-ES"/>
            </w:rPr>
            <w:t xml:space="preserve"> </w:t>
          </w:r>
          <w:r w:rsidRPr="00EC2435">
            <w:rPr>
              <w:rFonts w:ascii="Arial" w:eastAsiaTheme="minorEastAsia" w:hAnsi="Arial" w:cs="Arial"/>
              <w:noProof/>
              <w:color w:val="7F7F7F" w:themeColor="text1" w:themeTint="80"/>
              <w:sz w:val="16"/>
              <w:szCs w:val="16"/>
              <w:lang w:eastAsia="ca-ES"/>
            </w:rPr>
            <w:t>977</w:t>
          </w:r>
          <w:r>
            <w:rPr>
              <w:rFonts w:ascii="Arial" w:eastAsiaTheme="minorEastAsia" w:hAnsi="Arial" w:cs="Arial"/>
              <w:noProof/>
              <w:color w:val="7F7F7F" w:themeColor="text1" w:themeTint="80"/>
              <w:sz w:val="16"/>
              <w:szCs w:val="16"/>
              <w:lang w:eastAsia="ca-ES"/>
            </w:rPr>
            <w:t>546410</w:t>
          </w:r>
        </w:p>
      </w:tc>
      <w:tc>
        <w:tcPr>
          <w:tcW w:w="3850" w:type="dxa"/>
          <w:vMerge/>
          <w:vAlign w:val="center"/>
          <w:hideMark/>
        </w:tcPr>
        <w:p w14:paraId="218C3223" w14:textId="77777777" w:rsidR="00153755" w:rsidRPr="009620F6" w:rsidRDefault="00153755" w:rsidP="009620F6">
          <w:pPr>
            <w:rPr>
              <w:rFonts w:eastAsiaTheme="minorEastAsia" w:cs="Calibri"/>
              <w:noProof/>
              <w:sz w:val="16"/>
              <w:szCs w:val="16"/>
              <w:lang w:eastAsia="ca-ES"/>
            </w:rPr>
          </w:pPr>
        </w:p>
      </w:tc>
    </w:tr>
    <w:tr w:rsidR="00153755" w14:paraId="218C3229" w14:textId="77777777" w:rsidTr="004020F6">
      <w:trPr>
        <w:trHeight w:hRule="exact" w:val="227"/>
      </w:trPr>
      <w:tc>
        <w:tcPr>
          <w:tcW w:w="1975" w:type="dxa"/>
          <w:tcBorders>
            <w:right w:val="single" w:sz="8" w:space="0" w:color="FFFFFF" w:themeColor="background1"/>
          </w:tcBorders>
          <w:tcMar>
            <w:top w:w="0" w:type="dxa"/>
            <w:left w:w="0" w:type="dxa"/>
            <w:bottom w:w="0" w:type="dxa"/>
            <w:right w:w="108" w:type="dxa"/>
          </w:tcMar>
          <w:vAlign w:val="center"/>
          <w:hideMark/>
        </w:tcPr>
        <w:p w14:paraId="218C3225" w14:textId="77777777" w:rsidR="00153755" w:rsidRPr="00EC2435" w:rsidRDefault="00153755" w:rsidP="009620F6">
          <w:pPr>
            <w:jc w:val="right"/>
            <w:rPr>
              <w:rFonts w:eastAsiaTheme="minorEastAsia" w:cs="Calibri"/>
              <w:noProof/>
              <w:color w:val="7F7F7F" w:themeColor="text1" w:themeTint="80"/>
              <w:sz w:val="16"/>
              <w:szCs w:val="16"/>
              <w:lang w:eastAsia="ca-ES"/>
            </w:rPr>
          </w:pPr>
          <w:r w:rsidRPr="00EC2435">
            <w:rPr>
              <w:rFonts w:ascii="Arial" w:eastAsiaTheme="minorEastAsia" w:hAnsi="Arial" w:cs="Arial"/>
              <w:noProof/>
              <w:color w:val="7F7F7F" w:themeColor="text1" w:themeTint="80"/>
              <w:sz w:val="16"/>
              <w:szCs w:val="16"/>
              <w:lang w:eastAsia="ca-ES"/>
            </w:rPr>
            <w:t>Apartat de correus 886</w:t>
          </w:r>
        </w:p>
      </w:tc>
      <w:tc>
        <w:tcPr>
          <w:tcW w:w="169" w:type="dxa"/>
          <w:tcBorders>
            <w:top w:val="single" w:sz="8" w:space="0" w:color="FFFFFF" w:themeColor="background1"/>
            <w:left w:val="single" w:sz="8" w:space="0" w:color="FFFFFF" w:themeColor="background1"/>
            <w:bottom w:val="single" w:sz="8" w:space="0" w:color="FFFFFF" w:themeColor="background1"/>
            <w:right w:val="single" w:sz="8" w:space="0" w:color="FFFFFF" w:themeColor="background1"/>
          </w:tcBorders>
          <w:shd w:val="clear" w:color="auto" w:fill="9CC2E5"/>
          <w:vAlign w:val="center"/>
        </w:tcPr>
        <w:p w14:paraId="218C3226" w14:textId="77777777" w:rsidR="00153755" w:rsidRPr="009620F6" w:rsidRDefault="00153755" w:rsidP="009620F6">
          <w:pPr>
            <w:rPr>
              <w:rFonts w:eastAsiaTheme="minorEastAsia" w:cs="Calibri"/>
              <w:noProof/>
              <w:sz w:val="16"/>
              <w:szCs w:val="16"/>
              <w:lang w:eastAsia="ca-ES"/>
            </w:rPr>
          </w:pPr>
        </w:p>
      </w:tc>
      <w:tc>
        <w:tcPr>
          <w:tcW w:w="2680" w:type="dxa"/>
          <w:tcBorders>
            <w:left w:val="single" w:sz="8" w:space="0" w:color="FFFFFF" w:themeColor="background1"/>
          </w:tcBorders>
          <w:tcMar>
            <w:top w:w="0" w:type="dxa"/>
            <w:left w:w="108" w:type="dxa"/>
            <w:bottom w:w="0" w:type="dxa"/>
            <w:right w:w="0" w:type="dxa"/>
          </w:tcMar>
          <w:vAlign w:val="center"/>
        </w:tcPr>
        <w:p w14:paraId="218C3227" w14:textId="77777777" w:rsidR="00153755" w:rsidRPr="00EC2435" w:rsidRDefault="00153755" w:rsidP="009620F6">
          <w:pPr>
            <w:rPr>
              <w:rFonts w:eastAsiaTheme="minorEastAsia" w:cs="Calibri"/>
              <w:noProof/>
              <w:color w:val="7F7F7F" w:themeColor="text1" w:themeTint="80"/>
              <w:sz w:val="16"/>
              <w:szCs w:val="16"/>
              <w:lang w:eastAsia="ca-ES"/>
            </w:rPr>
          </w:pPr>
          <w:r w:rsidRPr="00EC2435">
            <w:rPr>
              <w:rFonts w:ascii="Arial" w:eastAsiaTheme="minorEastAsia" w:hAnsi="Arial" w:cs="Arial"/>
              <w:noProof/>
              <w:color w:val="7F7F7F" w:themeColor="text1" w:themeTint="80"/>
              <w:sz w:val="16"/>
              <w:szCs w:val="16"/>
              <w:lang w:eastAsia="ca-ES"/>
            </w:rPr>
            <w:t xml:space="preserve">Fax </w:t>
          </w:r>
          <w:r>
            <w:rPr>
              <w:rFonts w:ascii="Arial" w:eastAsiaTheme="minorEastAsia" w:hAnsi="Arial" w:cs="Arial"/>
              <w:noProof/>
              <w:color w:val="7F7F7F" w:themeColor="text1" w:themeTint="80"/>
              <w:sz w:val="16"/>
              <w:szCs w:val="16"/>
              <w:lang w:eastAsia="ca-ES"/>
            </w:rPr>
            <w:t xml:space="preserve"> </w:t>
          </w:r>
          <w:r w:rsidRPr="00EC2435">
            <w:rPr>
              <w:rFonts w:ascii="Arial" w:eastAsiaTheme="minorEastAsia" w:hAnsi="Arial" w:cs="Arial"/>
              <w:noProof/>
              <w:color w:val="7F7F7F" w:themeColor="text1" w:themeTint="80"/>
              <w:sz w:val="16"/>
              <w:szCs w:val="16"/>
              <w:lang w:eastAsia="ca-ES"/>
            </w:rPr>
            <w:t>977546240</w:t>
          </w:r>
        </w:p>
      </w:tc>
      <w:tc>
        <w:tcPr>
          <w:tcW w:w="3850" w:type="dxa"/>
          <w:vMerge/>
          <w:vAlign w:val="center"/>
          <w:hideMark/>
        </w:tcPr>
        <w:p w14:paraId="218C3228" w14:textId="77777777" w:rsidR="00153755" w:rsidRPr="009620F6" w:rsidRDefault="00153755" w:rsidP="009620F6">
          <w:pPr>
            <w:rPr>
              <w:rFonts w:eastAsiaTheme="minorEastAsia" w:cs="Calibri"/>
              <w:noProof/>
              <w:sz w:val="16"/>
              <w:szCs w:val="16"/>
              <w:lang w:eastAsia="ca-ES"/>
            </w:rPr>
          </w:pPr>
        </w:p>
      </w:tc>
    </w:tr>
    <w:tr w:rsidR="00153755" w14:paraId="218C322E" w14:textId="77777777" w:rsidTr="004020F6">
      <w:trPr>
        <w:trHeight w:hRule="exact" w:val="227"/>
      </w:trPr>
      <w:tc>
        <w:tcPr>
          <w:tcW w:w="1975" w:type="dxa"/>
          <w:tcBorders>
            <w:right w:val="single" w:sz="8" w:space="0" w:color="FFFFFF" w:themeColor="background1"/>
          </w:tcBorders>
          <w:tcMar>
            <w:top w:w="0" w:type="dxa"/>
            <w:left w:w="0" w:type="dxa"/>
            <w:bottom w:w="0" w:type="dxa"/>
            <w:right w:w="108" w:type="dxa"/>
          </w:tcMar>
          <w:vAlign w:val="center"/>
          <w:hideMark/>
        </w:tcPr>
        <w:p w14:paraId="218C322A" w14:textId="77777777" w:rsidR="00153755" w:rsidRPr="00EC2435" w:rsidRDefault="00153755" w:rsidP="009620F6">
          <w:pPr>
            <w:jc w:val="right"/>
            <w:rPr>
              <w:rFonts w:eastAsiaTheme="minorEastAsia" w:cs="Calibri"/>
              <w:noProof/>
              <w:color w:val="7F7F7F" w:themeColor="text1" w:themeTint="80"/>
              <w:sz w:val="16"/>
              <w:szCs w:val="16"/>
              <w:lang w:eastAsia="ca-ES"/>
            </w:rPr>
          </w:pPr>
          <w:r w:rsidRPr="00EC2435">
            <w:rPr>
              <w:rFonts w:ascii="Arial" w:eastAsiaTheme="minorEastAsia" w:hAnsi="Arial" w:cs="Arial"/>
              <w:noProof/>
              <w:color w:val="7F7F7F" w:themeColor="text1" w:themeTint="80"/>
              <w:sz w:val="16"/>
              <w:szCs w:val="16"/>
              <w:lang w:eastAsia="ca-ES"/>
            </w:rPr>
            <w:t>43080 Tarragona</w:t>
          </w:r>
        </w:p>
      </w:tc>
      <w:tc>
        <w:tcPr>
          <w:tcW w:w="169" w:type="dxa"/>
          <w:tcBorders>
            <w:top w:val="single" w:sz="8" w:space="0" w:color="FFFFFF" w:themeColor="background1"/>
            <w:left w:val="single" w:sz="8" w:space="0" w:color="FFFFFF" w:themeColor="background1"/>
            <w:bottom w:val="single" w:sz="8" w:space="0" w:color="FFFFFF" w:themeColor="background1"/>
            <w:right w:val="single" w:sz="8" w:space="0" w:color="FFFFFF" w:themeColor="background1"/>
          </w:tcBorders>
          <w:shd w:val="clear" w:color="auto" w:fill="2E74B5"/>
          <w:vAlign w:val="center"/>
        </w:tcPr>
        <w:p w14:paraId="218C322B" w14:textId="77777777" w:rsidR="00153755" w:rsidRPr="009620F6" w:rsidRDefault="00153755" w:rsidP="009620F6">
          <w:pPr>
            <w:rPr>
              <w:rFonts w:eastAsiaTheme="minorEastAsia" w:cs="Calibri"/>
              <w:noProof/>
              <w:sz w:val="16"/>
              <w:szCs w:val="16"/>
              <w:lang w:eastAsia="ca-ES"/>
            </w:rPr>
          </w:pPr>
        </w:p>
      </w:tc>
      <w:tc>
        <w:tcPr>
          <w:tcW w:w="2680" w:type="dxa"/>
          <w:tcBorders>
            <w:left w:val="single" w:sz="8" w:space="0" w:color="FFFFFF" w:themeColor="background1"/>
          </w:tcBorders>
          <w:tcMar>
            <w:top w:w="0" w:type="dxa"/>
            <w:left w:w="108" w:type="dxa"/>
            <w:bottom w:w="0" w:type="dxa"/>
            <w:right w:w="0" w:type="dxa"/>
          </w:tcMar>
          <w:vAlign w:val="center"/>
        </w:tcPr>
        <w:p w14:paraId="218C322C" w14:textId="77777777" w:rsidR="00153755" w:rsidRPr="009620F6" w:rsidRDefault="006B7F2C" w:rsidP="003F5C8F">
          <w:pPr>
            <w:rPr>
              <w:rFonts w:eastAsiaTheme="minorEastAsia" w:cs="Calibri"/>
              <w:noProof/>
              <w:sz w:val="16"/>
              <w:szCs w:val="16"/>
              <w:lang w:eastAsia="ca-ES"/>
            </w:rPr>
          </w:pPr>
          <w:hyperlink r:id="rId2" w:history="1">
            <w:r w:rsidR="00153755" w:rsidRPr="00EC2435">
              <w:rPr>
                <w:rStyle w:val="Hipervnculo"/>
                <w:rFonts w:ascii="Arial" w:eastAsiaTheme="minorEastAsia" w:hAnsi="Arial" w:cs="Arial"/>
                <w:noProof/>
                <w:color w:val="0070C0"/>
                <w:sz w:val="16"/>
                <w:szCs w:val="16"/>
                <w:lang w:eastAsia="ca-ES"/>
              </w:rPr>
              <w:t>cat@ccaait.cat</w:t>
            </w:r>
          </w:hyperlink>
          <w:r w:rsidR="00153755" w:rsidRPr="00EC2435">
            <w:rPr>
              <w:rFonts w:ascii="Arial" w:eastAsiaTheme="minorEastAsia" w:hAnsi="Arial" w:cs="Arial"/>
              <w:noProof/>
              <w:color w:val="0070C0"/>
              <w:sz w:val="16"/>
              <w:szCs w:val="16"/>
              <w:lang w:eastAsia="ca-ES"/>
            </w:rPr>
            <w:t xml:space="preserve"> </w:t>
          </w:r>
          <w:r w:rsidR="00153755">
            <w:rPr>
              <w:rFonts w:ascii="Arial" w:eastAsiaTheme="minorEastAsia" w:hAnsi="Arial" w:cs="Arial"/>
              <w:noProof/>
              <w:color w:val="0070C0"/>
              <w:sz w:val="16"/>
              <w:szCs w:val="16"/>
              <w:lang w:eastAsia="ca-ES"/>
            </w:rPr>
            <w:t xml:space="preserve"> </w:t>
          </w:r>
          <w:r w:rsidR="00153755" w:rsidRPr="00EC2435">
            <w:rPr>
              <w:rFonts w:ascii="Arial" w:eastAsiaTheme="minorEastAsia" w:hAnsi="Arial" w:cs="Arial"/>
              <w:noProof/>
              <w:color w:val="0070C0"/>
              <w:sz w:val="16"/>
              <w:szCs w:val="16"/>
              <w:lang w:eastAsia="ca-ES"/>
            </w:rPr>
            <w:t xml:space="preserve">/ </w:t>
          </w:r>
          <w:r w:rsidR="00153755">
            <w:rPr>
              <w:rFonts w:ascii="Arial" w:eastAsiaTheme="minorEastAsia" w:hAnsi="Arial" w:cs="Arial"/>
              <w:noProof/>
              <w:color w:val="0070C0"/>
              <w:sz w:val="16"/>
              <w:szCs w:val="16"/>
              <w:lang w:eastAsia="ca-ES"/>
            </w:rPr>
            <w:t xml:space="preserve"> </w:t>
          </w:r>
          <w:hyperlink r:id="rId3" w:history="1">
            <w:r w:rsidR="00153755" w:rsidRPr="00EC2435">
              <w:rPr>
                <w:rStyle w:val="Hipervnculo"/>
                <w:rFonts w:ascii="Arial" w:eastAsiaTheme="minorEastAsia" w:hAnsi="Arial" w:cs="Arial"/>
                <w:noProof/>
                <w:color w:val="0070C0"/>
                <w:sz w:val="16"/>
                <w:szCs w:val="16"/>
                <w:lang w:eastAsia="ca-ES"/>
              </w:rPr>
              <w:t>www.ccaait.cat</w:t>
            </w:r>
          </w:hyperlink>
          <w:r w:rsidR="00153755" w:rsidRPr="00EC2435">
            <w:rPr>
              <w:rFonts w:ascii="Arial" w:eastAsiaTheme="minorEastAsia" w:hAnsi="Arial" w:cs="Arial"/>
              <w:noProof/>
              <w:color w:val="0070C0"/>
              <w:sz w:val="16"/>
              <w:szCs w:val="16"/>
              <w:lang w:eastAsia="ca-ES"/>
            </w:rPr>
            <w:t xml:space="preserve"> </w:t>
          </w:r>
        </w:p>
      </w:tc>
      <w:tc>
        <w:tcPr>
          <w:tcW w:w="3850" w:type="dxa"/>
          <w:vMerge/>
          <w:vAlign w:val="center"/>
          <w:hideMark/>
        </w:tcPr>
        <w:p w14:paraId="218C322D" w14:textId="77777777" w:rsidR="00153755" w:rsidRPr="009620F6" w:rsidRDefault="00153755" w:rsidP="009620F6">
          <w:pPr>
            <w:rPr>
              <w:rFonts w:eastAsiaTheme="minorEastAsia" w:cs="Calibri"/>
              <w:noProof/>
              <w:sz w:val="16"/>
              <w:szCs w:val="16"/>
              <w:lang w:eastAsia="ca-ES"/>
            </w:rPr>
          </w:pPr>
        </w:p>
      </w:tc>
    </w:tr>
  </w:tbl>
  <w:p w14:paraId="218C322F" w14:textId="77777777" w:rsidR="00153755" w:rsidRPr="001D16B2" w:rsidRDefault="00153755" w:rsidP="006371DE">
    <w:pPr>
      <w:pStyle w:val="Piedepgina"/>
      <w:tabs>
        <w:tab w:val="left" w:pos="7230"/>
      </w:tabs>
      <w:spacing w:after="0" w:line="360" w:lineRule="auto"/>
      <w:ind w:right="57"/>
      <w:rPr>
        <w:rFonts w:ascii="Arial" w:hAnsi="Arial" w:cs="Arial"/>
        <w:color w:val="404040" w:themeColor="text1" w:themeTint="BF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C31F4" w14:textId="77777777" w:rsidR="00153755" w:rsidRDefault="00153755">
      <w:r>
        <w:separator/>
      </w:r>
    </w:p>
  </w:footnote>
  <w:footnote w:type="continuationSeparator" w:id="0">
    <w:p w14:paraId="218C31F5" w14:textId="77777777" w:rsidR="00153755" w:rsidRDefault="001537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C31F8" w14:textId="77777777" w:rsidR="00153755" w:rsidRDefault="00153755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60288" behindDoc="0" locked="0" layoutInCell="0" allowOverlap="0" wp14:anchorId="218C3230" wp14:editId="218C3231">
          <wp:simplePos x="0" y="0"/>
          <wp:positionH relativeFrom="rightMargin">
            <wp:posOffset>-775970</wp:posOffset>
          </wp:positionH>
          <wp:positionV relativeFrom="page">
            <wp:posOffset>540385</wp:posOffset>
          </wp:positionV>
          <wp:extent cx="742950" cy="539750"/>
          <wp:effectExtent l="0" t="0" r="0" b="0"/>
          <wp:wrapSquare wrapText="bothSides"/>
          <wp:docPr id="17" name="Imagen 12" descr="CA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2" descr="CAT"/>
                  <pic:cNvPicPr>
                    <a:picLocks noChangeAspect="1" noChangeArrowheads="1"/>
                  </pic:cNvPicPr>
                </pic:nvPicPr>
                <pic:blipFill rotWithShape="1"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7429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C3214" w14:textId="0AA6EFFC" w:rsidR="00153755" w:rsidRDefault="00153755">
    <w:pPr>
      <w:pStyle w:val="Encabezado"/>
    </w:pPr>
    <w:r>
      <w:rPr>
        <w:noProof/>
        <w:lang w:val="es-ES" w:eastAsia="es-ES"/>
      </w:rPr>
      <w:drawing>
        <wp:inline distT="0" distB="0" distL="0" distR="0" wp14:anchorId="596E3414" wp14:editId="41515E2E">
          <wp:extent cx="1687195" cy="539750"/>
          <wp:effectExtent l="0" t="0" r="8255" b="0"/>
          <wp:docPr id="18" name="Imagen 18" descr="Anagrama CA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nagrama CAT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7195" cy="539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F36D6"/>
    <w:multiLevelType w:val="hybridMultilevel"/>
    <w:tmpl w:val="6FF820AE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851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20F6"/>
    <w:rsid w:val="00017C21"/>
    <w:rsid w:val="0003204F"/>
    <w:rsid w:val="00032EA5"/>
    <w:rsid w:val="00055C2D"/>
    <w:rsid w:val="00056B4E"/>
    <w:rsid w:val="0006065E"/>
    <w:rsid w:val="0007263E"/>
    <w:rsid w:val="00074037"/>
    <w:rsid w:val="000812D5"/>
    <w:rsid w:val="000864B9"/>
    <w:rsid w:val="00097390"/>
    <w:rsid w:val="000D1A43"/>
    <w:rsid w:val="000D6714"/>
    <w:rsid w:val="001106BB"/>
    <w:rsid w:val="001224F8"/>
    <w:rsid w:val="00153755"/>
    <w:rsid w:val="001721F5"/>
    <w:rsid w:val="00193728"/>
    <w:rsid w:val="001C4588"/>
    <w:rsid w:val="001D16B2"/>
    <w:rsid w:val="001E216C"/>
    <w:rsid w:val="001E2DBA"/>
    <w:rsid w:val="001E3C0F"/>
    <w:rsid w:val="001E51C9"/>
    <w:rsid w:val="00201D1B"/>
    <w:rsid w:val="00222BDE"/>
    <w:rsid w:val="002231E7"/>
    <w:rsid w:val="00236B0A"/>
    <w:rsid w:val="00264D1F"/>
    <w:rsid w:val="002776B2"/>
    <w:rsid w:val="002925DE"/>
    <w:rsid w:val="002A5420"/>
    <w:rsid w:val="002C0126"/>
    <w:rsid w:val="002C15AD"/>
    <w:rsid w:val="002F10C9"/>
    <w:rsid w:val="002F262C"/>
    <w:rsid w:val="003412A2"/>
    <w:rsid w:val="003456DD"/>
    <w:rsid w:val="003651A6"/>
    <w:rsid w:val="00367691"/>
    <w:rsid w:val="00370466"/>
    <w:rsid w:val="003D239D"/>
    <w:rsid w:val="003E206A"/>
    <w:rsid w:val="003F41E8"/>
    <w:rsid w:val="003F5C8F"/>
    <w:rsid w:val="004015FC"/>
    <w:rsid w:val="004020F6"/>
    <w:rsid w:val="004219E4"/>
    <w:rsid w:val="004232DC"/>
    <w:rsid w:val="004408FC"/>
    <w:rsid w:val="00460C5A"/>
    <w:rsid w:val="004649DA"/>
    <w:rsid w:val="00471F85"/>
    <w:rsid w:val="0047570A"/>
    <w:rsid w:val="00482698"/>
    <w:rsid w:val="0048511C"/>
    <w:rsid w:val="004937B5"/>
    <w:rsid w:val="00497307"/>
    <w:rsid w:val="004A153E"/>
    <w:rsid w:val="004B2A48"/>
    <w:rsid w:val="004B6B33"/>
    <w:rsid w:val="004F7CC5"/>
    <w:rsid w:val="00533ADB"/>
    <w:rsid w:val="00547356"/>
    <w:rsid w:val="00554C23"/>
    <w:rsid w:val="00561761"/>
    <w:rsid w:val="0056323D"/>
    <w:rsid w:val="00581F74"/>
    <w:rsid w:val="005872FA"/>
    <w:rsid w:val="005A1D13"/>
    <w:rsid w:val="005A6D31"/>
    <w:rsid w:val="005B0FD7"/>
    <w:rsid w:val="005C6919"/>
    <w:rsid w:val="005F0BAA"/>
    <w:rsid w:val="00600973"/>
    <w:rsid w:val="00606A2E"/>
    <w:rsid w:val="0063029B"/>
    <w:rsid w:val="00633942"/>
    <w:rsid w:val="006371DE"/>
    <w:rsid w:val="006748DD"/>
    <w:rsid w:val="00691458"/>
    <w:rsid w:val="006F2952"/>
    <w:rsid w:val="007112FA"/>
    <w:rsid w:val="00724CFE"/>
    <w:rsid w:val="00725CBA"/>
    <w:rsid w:val="00732007"/>
    <w:rsid w:val="00735054"/>
    <w:rsid w:val="0076016A"/>
    <w:rsid w:val="00762957"/>
    <w:rsid w:val="00763C7C"/>
    <w:rsid w:val="00765A4C"/>
    <w:rsid w:val="0077789B"/>
    <w:rsid w:val="007B0FBD"/>
    <w:rsid w:val="007B52FE"/>
    <w:rsid w:val="007B59D1"/>
    <w:rsid w:val="00806533"/>
    <w:rsid w:val="008726D9"/>
    <w:rsid w:val="00875970"/>
    <w:rsid w:val="008939F1"/>
    <w:rsid w:val="008A176A"/>
    <w:rsid w:val="008B7616"/>
    <w:rsid w:val="008D5A2A"/>
    <w:rsid w:val="008E0873"/>
    <w:rsid w:val="008E0EF0"/>
    <w:rsid w:val="0090574A"/>
    <w:rsid w:val="00913DD4"/>
    <w:rsid w:val="00924BF0"/>
    <w:rsid w:val="00931311"/>
    <w:rsid w:val="009313EC"/>
    <w:rsid w:val="0096204F"/>
    <w:rsid w:val="009620F6"/>
    <w:rsid w:val="009667BD"/>
    <w:rsid w:val="00967E56"/>
    <w:rsid w:val="00970CD2"/>
    <w:rsid w:val="00977404"/>
    <w:rsid w:val="00977BBE"/>
    <w:rsid w:val="00977DE7"/>
    <w:rsid w:val="0098085B"/>
    <w:rsid w:val="00995275"/>
    <w:rsid w:val="009A4B53"/>
    <w:rsid w:val="009B5B44"/>
    <w:rsid w:val="009D4E7D"/>
    <w:rsid w:val="009D5BD5"/>
    <w:rsid w:val="00A31A6D"/>
    <w:rsid w:val="00A60C81"/>
    <w:rsid w:val="00A73FFA"/>
    <w:rsid w:val="00A7461B"/>
    <w:rsid w:val="00AB09BA"/>
    <w:rsid w:val="00AB45EE"/>
    <w:rsid w:val="00AC5C08"/>
    <w:rsid w:val="00AC6013"/>
    <w:rsid w:val="00B15540"/>
    <w:rsid w:val="00B479B8"/>
    <w:rsid w:val="00B50E60"/>
    <w:rsid w:val="00B72746"/>
    <w:rsid w:val="00B957E1"/>
    <w:rsid w:val="00C017B8"/>
    <w:rsid w:val="00C11951"/>
    <w:rsid w:val="00C17806"/>
    <w:rsid w:val="00C21B48"/>
    <w:rsid w:val="00C5031D"/>
    <w:rsid w:val="00C5327C"/>
    <w:rsid w:val="00C612B7"/>
    <w:rsid w:val="00C67FCE"/>
    <w:rsid w:val="00C76B94"/>
    <w:rsid w:val="00C800C2"/>
    <w:rsid w:val="00CA037F"/>
    <w:rsid w:val="00CC45CF"/>
    <w:rsid w:val="00CD2962"/>
    <w:rsid w:val="00CD2E87"/>
    <w:rsid w:val="00CE5786"/>
    <w:rsid w:val="00CF4204"/>
    <w:rsid w:val="00CF6A07"/>
    <w:rsid w:val="00D42BE8"/>
    <w:rsid w:val="00D561C8"/>
    <w:rsid w:val="00D57032"/>
    <w:rsid w:val="00D64F5E"/>
    <w:rsid w:val="00D908A9"/>
    <w:rsid w:val="00DA0DAF"/>
    <w:rsid w:val="00DA1BA6"/>
    <w:rsid w:val="00DB0092"/>
    <w:rsid w:val="00DD060D"/>
    <w:rsid w:val="00DD58B2"/>
    <w:rsid w:val="00E1389C"/>
    <w:rsid w:val="00E21936"/>
    <w:rsid w:val="00E21C34"/>
    <w:rsid w:val="00E3654C"/>
    <w:rsid w:val="00E44245"/>
    <w:rsid w:val="00E64557"/>
    <w:rsid w:val="00E66152"/>
    <w:rsid w:val="00E671DF"/>
    <w:rsid w:val="00E67EBA"/>
    <w:rsid w:val="00E80409"/>
    <w:rsid w:val="00E85C92"/>
    <w:rsid w:val="00EC2435"/>
    <w:rsid w:val="00EE2382"/>
    <w:rsid w:val="00F039DA"/>
    <w:rsid w:val="00F107FA"/>
    <w:rsid w:val="00F2118C"/>
    <w:rsid w:val="00F42456"/>
    <w:rsid w:val="00F55072"/>
    <w:rsid w:val="00FB252E"/>
    <w:rsid w:val="00FC73E6"/>
    <w:rsid w:val="03A59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218C31E0"/>
  <w15:docId w15:val="{DB616107-4386-42B5-B1DE-5D56E8715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20F6"/>
    <w:pPr>
      <w:spacing w:after="200" w:line="276" w:lineRule="auto"/>
    </w:pPr>
    <w:rPr>
      <w:rFonts w:ascii="Calibri" w:eastAsia="Calibri" w:hAnsi="Calibri"/>
      <w:sz w:val="22"/>
      <w:szCs w:val="22"/>
      <w:lang w:val="ca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7B0F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7B0FBD"/>
    <w:pPr>
      <w:tabs>
        <w:tab w:val="center" w:pos="4252"/>
        <w:tab w:val="right" w:pos="8504"/>
      </w:tabs>
    </w:pPr>
  </w:style>
  <w:style w:type="paragraph" w:styleId="NormalWeb">
    <w:name w:val="Normal (Web)"/>
    <w:basedOn w:val="Normal"/>
    <w:rsid w:val="00367691"/>
    <w:pPr>
      <w:spacing w:before="100" w:beforeAutospacing="1" w:after="100" w:afterAutospacing="1"/>
    </w:pPr>
    <w:rPr>
      <w:lang w:val="es-ES"/>
    </w:rPr>
  </w:style>
  <w:style w:type="paragraph" w:styleId="Textodeglobo">
    <w:name w:val="Balloon Text"/>
    <w:basedOn w:val="Normal"/>
    <w:semiHidden/>
    <w:rsid w:val="00367691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rsid w:val="00B15540"/>
    <w:rPr>
      <w:color w:val="0000FF"/>
      <w:u w:val="single"/>
    </w:rPr>
  </w:style>
  <w:style w:type="character" w:styleId="Nmerodepgina">
    <w:name w:val="page number"/>
    <w:basedOn w:val="Fuentedeprrafopredeter"/>
    <w:rsid w:val="004A153E"/>
  </w:style>
  <w:style w:type="table" w:styleId="Tablaconcuadrcula">
    <w:name w:val="Table Grid"/>
    <w:basedOn w:val="Tablanormal"/>
    <w:rsid w:val="007350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clara">
    <w:name w:val="Grid Table Light"/>
    <w:basedOn w:val="Tablanormal"/>
    <w:uiPriority w:val="40"/>
    <w:rsid w:val="0073505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rrafo1">
    <w:name w:val="parrafo1"/>
    <w:basedOn w:val="Normal"/>
    <w:rsid w:val="004020F6"/>
    <w:pPr>
      <w:spacing w:before="180" w:after="180" w:line="24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ca-ES"/>
    </w:rPr>
  </w:style>
  <w:style w:type="character" w:customStyle="1" w:styleId="PiedepginaCar">
    <w:name w:val="Pie de página Car"/>
    <w:basedOn w:val="Fuentedeprrafopredeter"/>
    <w:link w:val="Piedepgina"/>
    <w:rsid w:val="004020F6"/>
    <w:rPr>
      <w:rFonts w:ascii="Calibri" w:eastAsia="Calibri" w:hAnsi="Calibri"/>
      <w:sz w:val="22"/>
      <w:szCs w:val="22"/>
      <w:lang w:val="ca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2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ccaait.ca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caait.cat" TargetMode="External"/><Relationship Id="rId2" Type="http://schemas.openxmlformats.org/officeDocument/2006/relationships/hyperlink" Target="mailto:cat@ccaait.cat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674158-baca-4ccc-a8d9-157d8828ccd4">
      <Terms xmlns="http://schemas.microsoft.com/office/infopath/2007/PartnerControls"/>
    </lcf76f155ced4ddcb4097134ff3c332f>
    <TaxCatchAll xmlns="dfc59f5f-24d5-4d9d-a551-20b358c0d66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252B24958FC3478BEA7CFE41CB72A3" ma:contentTypeVersion="16" ma:contentTypeDescription="Crear nuevo documento." ma:contentTypeScope="" ma:versionID="bf9aae3b0340def418162a266f8bd670">
  <xsd:schema xmlns:xsd="http://www.w3.org/2001/XMLSchema" xmlns:xs="http://www.w3.org/2001/XMLSchema" xmlns:p="http://schemas.microsoft.com/office/2006/metadata/properties" xmlns:ns2="1f674158-baca-4ccc-a8d9-157d8828ccd4" xmlns:ns3="dfc59f5f-24d5-4d9d-a551-20b358c0d66e" targetNamespace="http://schemas.microsoft.com/office/2006/metadata/properties" ma:root="true" ma:fieldsID="acc75710ba5fb90a5b35dec788767947" ns2:_="" ns3:_="">
    <xsd:import namespace="1f674158-baca-4ccc-a8d9-157d8828ccd4"/>
    <xsd:import namespace="dfc59f5f-24d5-4d9d-a551-20b358c0d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74158-baca-4ccc-a8d9-157d8828cc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42508c24-a075-48c8-9a3e-13690b312b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59f5f-24d5-4d9d-a551-20b358c0d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071825e-04f2-42e3-bf78-e3695ff983d9}" ma:internalName="TaxCatchAll" ma:showField="CatchAllData" ma:web="dfc59f5f-24d5-4d9d-a551-20b358c0d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1CD25A-40ED-46DF-80B5-31087FCFF6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3FB0E8-432D-43FF-BD92-A18ED95E1F6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  <ds:schemaRef ds:uri="1f674158-baca-4ccc-a8d9-157d8828ccd4"/>
    <ds:schemaRef ds:uri="dfc59f5f-24d5-4d9d-a551-20b358c0d66e"/>
  </ds:schemaRefs>
</ds:datastoreItem>
</file>

<file path=customXml/itemProps3.xml><?xml version="1.0" encoding="utf-8"?>
<ds:datastoreItem xmlns:ds="http://schemas.openxmlformats.org/officeDocument/2006/customXml" ds:itemID="{3F6B36A6-6A02-4C4C-B32D-F7EE2100A6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62DAEA-740A-4045-BB1E-FDCC6815B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674158-baca-4ccc-a8d9-157d8828ccd4"/>
    <ds:schemaRef ds:uri="dfc59f5f-24d5-4d9d-a551-20b358c0d6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497</Words>
  <Characters>2738</Characters>
  <Application>Microsoft Office Word</Application>
  <DocSecurity>0</DocSecurity>
  <Lines>22</Lines>
  <Paragraphs>6</Paragraphs>
  <ScaleCrop>false</ScaleCrop>
  <Company>Consorci d'Aigües de Tarragona</Company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F001-004 Annex innocuïtat projectes i plecs</dc:title>
  <dc:creator>Begoña Coll</dc:creator>
  <cp:lastModifiedBy>Agusti Herrero Medina</cp:lastModifiedBy>
  <cp:revision>3</cp:revision>
  <cp:lastPrinted>2019-01-17T08:07:00Z</cp:lastPrinted>
  <dcterms:created xsi:type="dcterms:W3CDTF">2024-04-17T12:45:00Z</dcterms:created>
  <dcterms:modified xsi:type="dcterms:W3CDTF">2024-04-17T12:45:00Z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0x0101001F252B24958FC3478BEA7CFE41CB72A3</vt:lpwstr>
  </property>
  <property fmtid="{D5CDD505-2E9C-101B-9397-08002B2CF9AE}" pid="3" name="MediaServiceImageTags">
    <vt:lpwstr/>
  </property>
  <property fmtid="{D5CDD505-2E9C-101B-9397-08002B2CF9AE}" pid="4" name="MSIP_Label_2c703402-3c38-494b-8da3-1b09da23d161_Enabled">
    <vt:lpwstr>true</vt:lpwstr>
  </property>
  <property fmtid="{D5CDD505-2E9C-101B-9397-08002B2CF9AE}" pid="5" name="MSIP_Label_2c703402-3c38-494b-8da3-1b09da23d161_SetDate">
    <vt:lpwstr>2024-04-17T12:45:53Z</vt:lpwstr>
  </property>
  <property fmtid="{D5CDD505-2E9C-101B-9397-08002B2CF9AE}" pid="6" name="MSIP_Label_2c703402-3c38-494b-8da3-1b09da23d161_Method">
    <vt:lpwstr>Standard</vt:lpwstr>
  </property>
  <property fmtid="{D5CDD505-2E9C-101B-9397-08002B2CF9AE}" pid="7" name="MSIP_Label_2c703402-3c38-494b-8da3-1b09da23d161_Name">
    <vt:lpwstr>Ús intern</vt:lpwstr>
  </property>
  <property fmtid="{D5CDD505-2E9C-101B-9397-08002B2CF9AE}" pid="8" name="MSIP_Label_2c703402-3c38-494b-8da3-1b09da23d161_SiteId">
    <vt:lpwstr>a1ac7fe6-1562-495e-b589-12ebe7bd37f4</vt:lpwstr>
  </property>
  <property fmtid="{D5CDD505-2E9C-101B-9397-08002B2CF9AE}" pid="9" name="MSIP_Label_2c703402-3c38-494b-8da3-1b09da23d161_ActionId">
    <vt:lpwstr>a79a459a-0de2-4468-a2c8-3549904d16a3</vt:lpwstr>
  </property>
  <property fmtid="{D5CDD505-2E9C-101B-9397-08002B2CF9AE}" pid="10" name="MSIP_Label_2c703402-3c38-494b-8da3-1b09da23d161_ContentBits">
    <vt:lpwstr>0</vt:lpwstr>
  </property>
</Properties>
</file>